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14CD" w14:textId="77777777" w:rsidR="00797E19" w:rsidRDefault="00797E19">
      <w:r>
        <w:t xml:space="preserve">淨土集．印光大師法語菁華　　悟道法師主講　　（第六集）　　</w:t>
      </w:r>
      <w:r>
        <w:t>2016/9/21</w:t>
      </w:r>
      <w:r>
        <w:t xml:space="preserve">　　日本東京國立奧林匹克紀念青少年綜合中心教室　　檔名：</w:t>
      </w:r>
      <w:r>
        <w:t xml:space="preserve">WD20-025-0006 </w:t>
      </w:r>
    </w:p>
    <w:p w14:paraId="1E68C66E" w14:textId="77777777" w:rsidR="00797E19" w:rsidRDefault="00797E19">
      <w:pPr>
        <w:pStyle w:val="a3"/>
      </w:pPr>
      <w:r>
        <w:t xml:space="preserve">　　《淨土集．印光大師法語菁華》。諸位同修，我們這一節課繼續來學習「印光大師法語菁華」，我們上一節講到第十七段：</w:t>
      </w:r>
      <w:r>
        <w:t xml:space="preserve"> </w:t>
      </w:r>
    </w:p>
    <w:p w14:paraId="34912827" w14:textId="77777777" w:rsidR="00797E19" w:rsidRDefault="00797E19">
      <w:pPr>
        <w:pStyle w:val="a3"/>
      </w:pPr>
      <w:r>
        <w:t xml:space="preserve">　　【古書有云：聖人不治已病，治未病；不治已亂，治未亂。蓋已亂之治難平，未亂之治易安。】</w:t>
      </w:r>
      <w:r>
        <w:t xml:space="preserve"> </w:t>
      </w:r>
    </w:p>
    <w:p w14:paraId="3FBE30DE" w14:textId="77777777" w:rsidR="00797E19" w:rsidRDefault="00797E19">
      <w:pPr>
        <w:pStyle w:val="a3"/>
      </w:pPr>
      <w:r>
        <w:t xml:space="preserve">　　我們上節課學習到這一段。這一段非常重要，凡事我們事先做好預防準備，這個是最重要。我們從個人的身體要懂得保健衛生，預防，不讓它生病，這個是『治未病』。已經病了，治療當然就需要一些時間。最好能夠預防，不要發生疾病。所以中醫的醫學它重點是在於預防，預防勝於治療。治療是不得已的，因為病已經發生了，必須要去治療。因此我們對於生活起居、飲食衛生平常就要留意，盡量避免吃一些不健康的食品。在現前這個社會很難避免吃到不衛生的東西，但是我們也盡可能要減少，減少吃這些不健康的飲食；換句話說，也就是降低我們生病的機率，生病的機率就減少，能夠完全避免是最好的。</w:t>
      </w:r>
      <w:r>
        <w:t xml:space="preserve"> </w:t>
      </w:r>
    </w:p>
    <w:p w14:paraId="7E65802C" w14:textId="77777777" w:rsidR="00797E19" w:rsidRDefault="00797E19">
      <w:pPr>
        <w:pStyle w:val="a3"/>
      </w:pPr>
      <w:r>
        <w:t xml:space="preserve">　　所以我們現在必定要有一些中醫的常識，現代人普遍比較偏重在西醫，西醫跟中醫，我們自己知道身體有一些疾病怎麼治療。如果一些緊急傷病，那就要找西醫，緊急傷病。一些慢性病就不一定要找西醫，可以考慮找中醫來治療慢性病，特別一些風寒感冒。風寒感冒這一類的，如果在表層甚至不用吃藥，現在用物理推拿，有針炙的，現在這種民俗療法這些也可以治，這個我都實驗過。如果發燒，風寒感冒發燒，我實驗過不吃藥、餓一天，餓一天不吃東西，然後開水多喝一點，燒就退了，這風寒感冒引起的發燒。如果細菌感染就不行了，細菌感染的發燒跟風寒引起的發燒症狀一樣，病因不同。細菌感染，中藥也有。如果找不到中藥，只好去吃西藥抗生素，而且抗生素自己花錢買的會比較好，去健保的是差一點，我都當實驗品實驗過了。</w:t>
      </w:r>
      <w:r>
        <w:t xml:space="preserve"> </w:t>
      </w:r>
    </w:p>
    <w:p w14:paraId="16F31BC9" w14:textId="77777777" w:rsidR="00797E19" w:rsidRDefault="00797E19">
      <w:pPr>
        <w:pStyle w:val="a3"/>
      </w:pPr>
      <w:r>
        <w:t xml:space="preserve">　　有一次細菌感染，那個是什麼感染？人家帶我去看一個地，說那邊可以建道場，結果一進去，養鴨的，都是養鴨的鴨寮，那個味道有夠臭的。那以前吃葷沒感覺的，愈臭愈好，現在吃素這麼多年，去到那邊我就自然排斥。可能那一次去感染到那些細菌，回來就發燒了。發燒在長庚醫院用免費的健保去打針吊點滴，吊了五天燒不退。後來我就去找一個私人的耳鼻喉科的，那個醫生說要自己花錢，台幣二千塊。我說好，可以治就好了，二千塊就自己付吧！二千塊，他說我用這個是最好的抗生素。那二千塊花下去，燒就退了。但是如果不是細菌感染的發燒不需要吃抗生素，連中藥也不用吃，餓一天喝開水就好了。</w:t>
      </w:r>
      <w:r>
        <w:t xml:space="preserve"> </w:t>
      </w:r>
    </w:p>
    <w:p w14:paraId="077DB4FB" w14:textId="77777777" w:rsidR="00797E19" w:rsidRDefault="00797E19">
      <w:pPr>
        <w:pStyle w:val="a3"/>
      </w:pPr>
      <w:r>
        <w:t xml:space="preserve">　　我病得很有經驗了，什麼感冒咳嗽，我咳嗽了兩次，差一點就死了，咳到吐血，大家應該有咳嗽的經驗，但是應該沒有我這麼嚴重。所以病它有症同病不同，病同症不同，這個要去辨症。如果你吃錯藥，你就會愈吃愈嚴重，甚至你就吃死了。二ＯＯ三年，非典那一年，正在鬧非典，我得了重感冒，又是咳嗽、又是發燒。然後醫生都說這個是</w:t>
      </w:r>
      <w:r>
        <w:t>SARS</w:t>
      </w:r>
      <w:r>
        <w:t>，用</w:t>
      </w:r>
      <w:r>
        <w:t>SARS</w:t>
      </w:r>
      <w:r>
        <w:t>的藥給我吃，吃一點我差點吃死了，後來我什麼都不吃。後來怎麼治好的？因為</w:t>
      </w:r>
      <w:r>
        <w:t>SARS</w:t>
      </w:r>
      <w:r>
        <w:t>它會傳染的，但是我知道那個醫生開錯藥，因為我那個病它不傳染。因為那時候莊嚴師她弄飯菜給我吃，我沒吃完，她拿去吃。我說妳不怕被我</w:t>
      </w:r>
      <w:r>
        <w:lastRenderedPageBreak/>
        <w:t>傳染？她說她不怕。我看她吃了也沒事，只有我在發燒，她也不發燒，好幾天，我就知道，這個不是</w:t>
      </w:r>
      <w:r>
        <w:t>SARS</w:t>
      </w:r>
      <w:r>
        <w:t>，</w:t>
      </w:r>
      <w:r>
        <w:t>SARS</w:t>
      </w:r>
      <w:r>
        <w:t>會傳染的。</w:t>
      </w:r>
      <w:r>
        <w:t xml:space="preserve"> </w:t>
      </w:r>
    </w:p>
    <w:p w14:paraId="7C94B52E" w14:textId="77777777" w:rsidR="00797E19" w:rsidRDefault="00797E19">
      <w:pPr>
        <w:pStyle w:val="a3"/>
      </w:pPr>
      <w:r>
        <w:t xml:space="preserve">　　後來吃什麼？有一個居士說，悟道法師，我專治咳嗽的，我是自己關在一個房間，我專治咳嗽。他怎麼治的？什麼蘋果醋，什麼水醋，加一加，然後一個橄欖油。他說你喝看看，很多同修咳嗽治不好都是我治好的。我想那個也不是藥，死馬當活馬醫，咳了六天，咳得快死了，二十四小時，三分鐘咳一次。那個喝下去果然好多了，就喝那個喝好的，喝那個醋喝好的。我知道進醫院肯定是走著進去抬著出來，這個我心裡很明白。我一九九六年也是一樣，那次咳得吐血，我不去醫院，我知道進醫院肯定走著進去抬著出來。我就念觀音，後來人家介紹中醫看，吃中藥好了。所以病急不能亂投醫，病急亂投醫可能你愈治愈嚴重。我現在算是久病成良醫了。</w:t>
      </w:r>
      <w:r>
        <w:t xml:space="preserve"> </w:t>
      </w:r>
    </w:p>
    <w:p w14:paraId="6FF7A829" w14:textId="77777777" w:rsidR="00797E19" w:rsidRDefault="00797E19">
      <w:pPr>
        <w:pStyle w:val="a3"/>
      </w:pPr>
      <w:r>
        <w:t xml:space="preserve">　　所以，『聖人不治已病，治未病；不治已亂，治未亂』，還沒有亂，先讓它不亂。亂了再治就不好搞了，很難治得平。所以『蓋已亂之治難平，未亂之治易安』。所以我們這個息災也是同樣一個道理，護國息災讓災難不要發生，化解災難。念佛、戒殺吃素，這個是化解災難一個根本，培養我們的慈悲心，不要有殺害眾生的念頭、惡念，這個是最重要的。但是很多人他不相信，我們說做息災很多人有懷疑，第一個懷疑，有災難嗎？這是第一個懷疑；第二個懷疑，念佛能真的消災嗎？這第二個懷疑。世間一般人他總是有這個疑惑，他很難生起信心。因此，很多人他不知道要做息災，只知道做救災。救災很多人知道要去救災，為什麼？災難發生他看到了，人死了很多，他看到了，這個要救災。</w:t>
      </w:r>
      <w:r>
        <w:t xml:space="preserve"> </w:t>
      </w:r>
    </w:p>
    <w:p w14:paraId="0AFB0FE1" w14:textId="77777777" w:rsidR="00797E19" w:rsidRDefault="00797E19">
      <w:pPr>
        <w:pStyle w:val="a3"/>
      </w:pPr>
      <w:r>
        <w:t xml:space="preserve">　　因此我們老和尚提倡息災，這是正確的，應該災難沒發生不讓它發生最好。怎麼息災？就是念佛、戒殺吃素、努力修善，斷惡修善，念佛，這個災難因沒有了，災難的果也就不存在了。所以西雅圖那些居士，我去跟他們說明，他們才安心，星期天念佛共修會繼續念佛。不然念得心都不安，本來念佛是要念到一心不亂，他愈念心愈亂，心愈不安，那就錯了。所以這些道理還是要明白。道理明白了，心自然就安了。那這一段非常重要，我們要深入的去體會、去理解。接著我們看第十八段：</w:t>
      </w:r>
      <w:r>
        <w:t xml:space="preserve"> </w:t>
      </w:r>
    </w:p>
    <w:p w14:paraId="5C9CDC44" w14:textId="77777777" w:rsidR="00797E19" w:rsidRDefault="00797E19">
      <w:pPr>
        <w:pStyle w:val="a3"/>
      </w:pPr>
      <w:r>
        <w:t xml:space="preserve">　　【念佛力善，戒殺吃素，深明三世因果之理。欲免苦果，需去苦因。】</w:t>
      </w:r>
      <w:r>
        <w:t xml:space="preserve"> </w:t>
      </w:r>
    </w:p>
    <w:p w14:paraId="08BAF905" w14:textId="77777777" w:rsidR="00797E19" w:rsidRDefault="00797E19">
      <w:pPr>
        <w:pStyle w:val="a3"/>
      </w:pPr>
      <w:r>
        <w:t xml:space="preserve">　　這個第十八段，祖師開示，第一個就是『念佛』。我們現在大家都發心念佛，我們淨宗同修發心念佛，念佛還要努力斷惡修善，『力』就是努力，盡心盡力來斷惡、來修善，這個簡單講就是『力善』。「力善」它包括斷惡修善，斷惡修善要努力去做，念佛、斷惡修善。斷惡修善第一個就是『戒殺吃素』。提出五戒十善的第一條就有包括後面的，第一條就是戒不殺生，要戒掉殺生，不能殺生。祖師再特別強調吃素，因為吃素它是戒殺的一個直接的因素，大部分殺生都是因為要吃肉，要吃眾生肉而殺生的，如果大家吃素，那殺生的人就少了。因為大家不吃，他去抓了，賣也沒人要買，自然它就減少了；如果有人買，買來吃，他就會繼續去抓。我們佛門裡面戒殺，這個是止持，這是禁止的。在菩薩戒有止持跟作持，作持就是要去做。做就是放生，戒殺是止持，放生是作持。放生包括我們現在的護生，保護野生動物，還有護生的宣導文宣，包括製作一些動畫，製作一些戒殺吃素、放生的因果故事，這些都是屬於作持。</w:t>
      </w:r>
      <w:r>
        <w:t xml:space="preserve"> </w:t>
      </w:r>
    </w:p>
    <w:p w14:paraId="07EFDFE7" w14:textId="77777777" w:rsidR="00797E19" w:rsidRDefault="00797E19">
      <w:pPr>
        <w:pStyle w:val="a3"/>
      </w:pPr>
      <w:r>
        <w:lastRenderedPageBreak/>
        <w:t xml:space="preserve">　　放生這樁事情也是要學習的，不然過去很多人不懂得放生這些常識，亂買亂放，放到最後不但沒有保護這些生物的物命，反而傷害了物命。這些常識要學習。所以現在華藏有做一個放生手冊。在澳大利亞，我們在布里斯本要放生都要去市政府申請，一個月以前要跟市政府申請。你預定買什麼生物去放，比如你買水族類的，他問你，你買淡水的還是鹹水的，還是半鹹半淡的？你買哪一種，你預定買哪一種？淡水的，它有一個地區，規定你去那個地方才能放，不能亂放。不能買淡水的放在鹹水，那些淡水魚都被鹹死了；那你買海裡的鹹水魚，放在淡水，牠也活不了。還有鹹淡它混合在一起的，外海跟內地交接在一起，內地是淡水，外海是鹹水，當中那一塊半鹹半淡的。所以他都規定的，你哪個地方才能買那些去放，因為這樣牠才不會破壞自然生態。</w:t>
      </w:r>
      <w:r>
        <w:t xml:space="preserve"> </w:t>
      </w:r>
    </w:p>
    <w:p w14:paraId="186D6568" w14:textId="77777777" w:rsidR="00797E19" w:rsidRDefault="00797E19">
      <w:pPr>
        <w:pStyle w:val="a3"/>
      </w:pPr>
      <w:r>
        <w:t xml:space="preserve">　　過去，印光大師在《文鈔》也有居士問過放生的問題。在大陸內地有很多那種放生池，有人就買很多魚去放，有一個居士說要買一條大鯊魚去放，放在那個放生池。印光大師說，你買那條大鯊魚來放在放生池，你不是等於去放一個土匪到一個善良的村莊，那個村莊的人都被那個土匪殺光了，那條大鯊魚放到那個放生池，原來那些小魚都被大鯊魚吃光了。你放了一條大鯊魚，那你去傷害多少小魚的生命。放生本來是好事，變成造罪業了，業造得更重。大鯊魚你要放到大海外面去放，你不能放在放生池。還有牠那個魚，物種牠有牠生活的環境。現在台灣我們也不能隨便放，以前大家放、放，到底活不活都不知道，反正放下去就不管牠了。現在政府規定，那不能亂放的，跟澳洲一樣，你要買什麼放什麼，它有指定地方。比如你本地的，你這個地區的，然後這個地區的放在這個地區的河川，這些可以，因為牠是這邊的生物。如果你外面買來的，那可能就不能放。放了，第一個牠那個生物不一定適應這個環境，第二個會破壞原來的這個生態。所以放生很多常識要學習的。</w:t>
      </w:r>
      <w:r>
        <w:t xml:space="preserve"> </w:t>
      </w:r>
    </w:p>
    <w:p w14:paraId="37D7FB02" w14:textId="77777777" w:rsidR="00797E19" w:rsidRDefault="00797E19">
      <w:pPr>
        <w:pStyle w:val="a3"/>
      </w:pPr>
      <w:r>
        <w:t xml:space="preserve">　　以前我剛出家，那個時候在基金會，大家也是好心放生，一個月放一次。買什麼螺螄、田螺，買了一布袋、一布袋的，然後買鳥、泥鰍，然後從一樓坐電梯坐到十二樓去佛堂迴向。我們迴向完，我看那個鳥籠裡面死一半了，那個鳥踩死一半，整個布袋的螺螄都死光了。後來大家知道，不對！那趕快買了，趕快送到去放生的地方，去那邊現場去迴向就好，不要拉到佛堂，又在佛堂迴向，又再拉下來，又拉到那邊，那死一半以上了，那就失去放生的意義了。還有你去買那個飼養的，買飼養的生物，放去，牠自己沒有謀生能力，也容易死。所以放生最好你市場買野生的，你放了，牠生命力很強，放了牠能夠生存。如果買了你放牠，一放就死了，那就沒有意義了。</w:t>
      </w:r>
      <w:r>
        <w:t xml:space="preserve"> </w:t>
      </w:r>
    </w:p>
    <w:p w14:paraId="73C5465A" w14:textId="77777777" w:rsidR="00797E19" w:rsidRDefault="00797E19">
      <w:pPr>
        <w:pStyle w:val="a3"/>
      </w:pPr>
      <w:r>
        <w:t xml:space="preserve">　　另外，那個時候基金會每個月都要買鳥去放生，很多人捐錢，我們要放生，專款專用，你又不能把這個錢拿去用其他的地方，要背因果。所以都去鳥店訂，跟老闆說我們要買一千隻。老闆說我們只有五百。那你趕快再去抓，再抓五百來。老闆就趕快到鄉下去，叫那些抓鳥的，訂單來了，趕快抓。後來我們老和尚知道，說不如法，這樣做不如法，那樣鼓勵人家去抓鳥，這個不行的，你不能事先去訂的。你放生要不定時、不定點，不一定什麼時候，不一定在哪個地方買，看到了能放，隨時買隨時放。不能跟他約定時間，老闆，下個月給我準備五千隻。他剩下五百，再去抓四千五百來湊你這個數。那你不是鼓勵人家殺生嗎？這個做法就不對了。</w:t>
      </w:r>
      <w:r>
        <w:t xml:space="preserve"> </w:t>
      </w:r>
    </w:p>
    <w:p w14:paraId="7228E799" w14:textId="77777777" w:rsidR="00797E19" w:rsidRDefault="00797E19">
      <w:pPr>
        <w:pStyle w:val="a3"/>
      </w:pPr>
      <w:r>
        <w:t xml:space="preserve">　　所以放生很多地方，大家是好心，這個不能像《了凡四訓》講的，以好心而行惡事，心是好心，做的事情做得不對，變成壞事了，這個都要知道。這些放生，都要了解，要怎麼放。所以現在我們道場很多人放生，我們就跟大家說明，說明我們才不背因果，就說你這個放生，包括一些放生的費用，還有包括護生，如果不方便買生物去放，現在政府規定有一些地方你不能放的，你買不到那種生物，我們這個錢就轉做護生，護生宣導。護生我們很多方面可以做，就是印一些動畫的，或者是圖書，宣導戒殺吃素的功德利益，製作影片、印經書，還有提倡素食，提倡吃素，還有印教人家做素食的書，這些都包括在護生這個範圍。所以有人捐給我們放生款，我們都給他註明是有包括這些項目。這些都可以說是屬於戒殺吃素這個範圍，這個大家要知道。那如果要放生的確要知道怎麼放，不能隨便買隨便亂放，那可能你就達不到真正放生的目的。</w:t>
      </w:r>
      <w:r>
        <w:t xml:space="preserve"> </w:t>
      </w:r>
    </w:p>
    <w:p w14:paraId="2649D0FE" w14:textId="77777777" w:rsidR="00797E19" w:rsidRDefault="00797E19">
      <w:pPr>
        <w:pStyle w:val="a3"/>
      </w:pPr>
      <w:r>
        <w:t xml:space="preserve">　　『深明三世因果之理。欲免苦果，須去苦因』。這個一段我們要深入去體會。你看「深」，深這個字，明三世因果，再加一個深，這個深就是深入，光明白三世因果這個道理還不夠，還要深入。為什麼要深入？所謂「一門深入，長時薰修」，你深入，它才起作用；你不深入，它還是很難做到。所以這個理要深入、要透徹，我們就能去依教奉行；如果這個道理明白得不夠，縱然做，做得也不圓滿、不徹底，所以要深明因果之理。理當中有事，事當中有理，事就是這個事情，每樁事情的發生都有它的原因、它的道理，為什麼會這樣，因就是原因，果就是它的果報。這是「深明三世因果之理」。</w:t>
      </w:r>
      <w:r>
        <w:t xml:space="preserve"> </w:t>
      </w:r>
    </w:p>
    <w:p w14:paraId="78E37637" w14:textId="77777777" w:rsidR="00797E19" w:rsidRDefault="00797E19">
      <w:pPr>
        <w:pStyle w:val="a3"/>
      </w:pPr>
      <w:r>
        <w:t xml:space="preserve">　　講到這個地方，我們再舉出《安士全書》這個「因果勸」戒殺吃素的公案。文昌帝君勸人，求功名的人也不能殺生，如果殺生，也會影響到自己的功名。功名，古代就是考試，考取秀才、舉人、進士，這個是功名。舉出「嗜蛤不第」，蛤就是蛤蜊，也就是宋朝初年鎮江邵彪，鎮江在江蘇，大陸的江蘇，有一個叫邵彪的人，「夢至冥府。主者問曰：汝知未及第之故否」，陰曹冥府主持的冥官，陰間的判官，就問邵彪，他說你知道嗎？你為什麼每一年考試都考不及格？你知道它的緣故嗎？「對云：不知」，邵彪他，對就是回答，回答這個冥官說不知道，我也不知道為什麼原因。</w:t>
      </w:r>
      <w:r>
        <w:t xml:space="preserve"> </w:t>
      </w:r>
    </w:p>
    <w:p w14:paraId="493B02EF" w14:textId="77777777" w:rsidR="00797E19" w:rsidRDefault="00797E19">
      <w:pPr>
        <w:pStyle w:val="a3"/>
      </w:pPr>
      <w:r>
        <w:t xml:space="preserve">　　「遂引彪去，見一鑊煮蛤蜊，俱呼彪名。彪懼，合掌念阿彌陀佛，蛤變黃雀飛去。彪遂戒殺，仕至安撫使。」這個冥官就帶他去一個地方，見一鑊就是一個鍋，一個鍋很大，在煮什麼？煮蛤蜊。蛤蜊就是蚌殼這一類的，扁扁的，這個大家應該看過，在南方應該很多。在台灣，以前那些我都吃過，這些大的小的都吃過，有的比較大，有的比較小的，有殼的，用水去煮、去燙牠就開了，吃裡面那個肉。邵彪很喜歡吃。這個在南方很多，在北方就沒有，你到東北、西北那些地方去就沒有，江浙、福建、廣東一帶，這個地方有。這一鍋的蛤蜊都會講話，都呼叫邵彪的名字。邵彪聽到非常恐懼，呼他的名字要向他索命。邵彪應該平常有聽人家講，念阿彌陀佛可以消災，他就趕快合掌念阿彌陀佛，對著以前被他吃的這些蛤蜊念佛，蛤蜊就變黃雀飛去了，飛走了。飛走，表示他念佛的功德迴向給牠們，牠們得到超生了，飛走了就表示牠們超生了。彪遂戒殺，邵彪他從那個時候開始就不再殺生吃肉了。仕至安撫使，官做到安撫使，官也做得很大，原來怎麼考試都考不上。</w:t>
      </w:r>
      <w:r>
        <w:t xml:space="preserve"> </w:t>
      </w:r>
    </w:p>
    <w:p w14:paraId="77EC547A" w14:textId="77777777" w:rsidR="00797E19" w:rsidRDefault="00797E19">
      <w:pPr>
        <w:pStyle w:val="a3"/>
      </w:pPr>
      <w:r>
        <w:t xml:space="preserve">　　下面一段，安士居士作一個評語。「科名之事，雖錫自天曹，若有冤對相阻，鬼神亦不能禁之。欲向青雲路，安可不慮及乎此？」科名，古代讀書人他唯一的一個出路就是考取功名，謀得一官半職。科名這樁事情雖錫自天曹，雖然是從天曹來安排的，你命中有科名，那天曹會安排，你考試你會中舉，你中舉你考上了，你就有這個科名，就有功名了。但是若有冤對相阻，如果冤家對頭他來阻礙，他要來報仇。鬼神亦不能禁之，鬼神也不能禁止，因為你過去你欠他的，他現在要來討，他就給你障礙，障礙讓你考不上，鬼神也沒有辦法去禁止他，因為的確你有欠他的，他要來討，他不放棄，鬼神也沒辦法，佛菩薩也沒辦法。只有自己去化解這些冤業，那才有辦法。所以欲向青雲路，安可不慮及乎此，青雲路就是在官場做官，這個怎麼可以不考慮到這樁事情？就是殺生吃肉，它也障礙功名。</w:t>
      </w:r>
      <w:r>
        <w:t xml:space="preserve"> </w:t>
      </w:r>
    </w:p>
    <w:p w14:paraId="4071BB5D" w14:textId="77777777" w:rsidR="00797E19" w:rsidRDefault="00797E19">
      <w:pPr>
        <w:pStyle w:val="a3"/>
      </w:pPr>
      <w:r>
        <w:t xml:space="preserve">　　現在這個時代雖然沒有科舉，但是也是一樣的，現在也是有這些考試制度。所以現在有很多父母，特別是聯考，聯考的時候，在日本我不知道，在台灣很多，孔老夫子的孔子廟，文昌帝君的廟，父母希望兒女考到好的學校，然後把他的准考證用影印的複本放在神桌前面，求文昌帝君保佑他的兒女考上好學校。我有時候去看，要到聯考的時候，那桌上擺了一堆准考證。在台北市萬華龍山寺後面就有文昌帝君。這些父母他只知道文昌帝君是管功名的，他知道，但是《文昌帝君陰騭文》沒人講、沒人說，他不知道，內容完全不知道。如果有人跟他講《文昌帝君陰騭文》，他知道不是放那張准考證就可以考得上了，你要做好事才行，不是那張放了他就保佑你。那張放了，你沒幹好事，專幹壞事，他還是保佑不了你，他想保佑，保佑不了。所以根據這個公案，父母要兒女考到好的學校，那起碼考試期間要吃素，不要殺生吃肉。有的父母為了沒有營養要補，殺生吃肉，結果考的學校都不好。那考得不好，又怪文昌帝君沒保佑，那文昌帝君很冤枉。</w:t>
      </w:r>
      <w:r>
        <w:t xml:space="preserve"> </w:t>
      </w:r>
    </w:p>
    <w:p w14:paraId="662DC01D" w14:textId="77777777" w:rsidR="00797E19" w:rsidRDefault="00797E19">
      <w:pPr>
        <w:pStyle w:val="a3"/>
      </w:pPr>
      <w:r>
        <w:t xml:space="preserve">　　下面這個公案是「帝君示夢」。「嗜蛤不第」是《龍舒淨土文》，「帝君示夢」，見《護生編》。這個公案是發生在明朝末年，「蜀士劉道貞，客至，將割一雞，忽不見。客坐良久。欲殺一鴨，忽又不見。索之，見同匿暗處。鴨以首推雞出，雞亦如之，相持甚力而無聲。」到這裡是一段，這段比較長，分兩段來念。明朝末年，蜀士，士就是讀書人，蜀是四川這個地方，四川這個地方有一個讀書人，他的姓名叫劉道貞，姓劉，道理的道，貞節的貞，劉道貞。客至，有一天，有客人來。客人來，將割一雞，他家裡有養雞、養鴨，要抓一隻雞來割喉。我小時候看我父母親養雞、養鴨、養豬，過年過節都看我父親雞一抓來，然後脖子毛拔一拔，一刀就下去了，這個叫割一雞，割喉嚨，把它割斷。要抓一隻雞來割喉，忽然這隻雞不見了，不曉得跑哪裡去。</w:t>
      </w:r>
      <w:r>
        <w:t xml:space="preserve"> </w:t>
      </w:r>
    </w:p>
    <w:p w14:paraId="043016DE" w14:textId="77777777" w:rsidR="00797E19" w:rsidRDefault="00797E19">
      <w:pPr>
        <w:pStyle w:val="a3"/>
      </w:pPr>
      <w:r>
        <w:t xml:space="preserve">　　這個客人，客坐良久，這個客人坐了很久，等著要吃飯，雞肉還沒上來。那隻雞找不到了，那就去抓鴨來殺。欲殺一鴨，那隻鴨又不見了，又不曉得跑哪裡去。索之，就一直去找，這怎麼雞鴨都不見了？就一直找。後來終於找到了，見同匿暗處，看到這隻雞跟那隻鴨躲在暗的地方，就怕被人發現，劉道貞他就看到了，看到雞鴨躲在那個暗處。看到鴨以首推雞出，鴨用牠的頭推那隻雞出去，說你出去、你出去，你去被他殺好了，那個鴨用頭推那個雞出去。雞亦如之，那個雞也是用頭推那隻鴨，要出去你出去，那個雞的頭推那個鴨子出去。相持甚力，一隻雞、一隻鴨互相推來推去，誰都不願意出去被殺。相持甚力而無聲，但是都不敢出聲，不敢叫，因為叫怕被發現，鴨推雞出去，雞推鴨出去，然後兩隻都不敢出聲，就是你出去，你被他殺，互相推。</w:t>
      </w:r>
      <w:r>
        <w:t xml:space="preserve"> </w:t>
      </w:r>
    </w:p>
    <w:p w14:paraId="43E9FF91" w14:textId="77777777" w:rsidR="00797E19" w:rsidRDefault="00797E19">
      <w:pPr>
        <w:pStyle w:val="a3"/>
      </w:pPr>
      <w:r>
        <w:t xml:space="preserve">　　劉道貞看到這種情況，「劉悟」，他看到他覺悟了。「作《戒殺文》勸世」，他就寫了一篇戒殺的文章來勸化世人不要殺生，動物跟人一樣貪生怕死。他做了這樁好事，辛酉這一年七月，「其友夢至文昌殿」，辛酉年七月，他的朋友作一個夢，夢到文昌殿。「帝君揭一紙示之」，到文昌殿看到文昌帝君掀開一張紙給他看。那張紙裡面內容是什麼？「曰：此劉生《戒殺文》也」，告訴他的朋友，文昌帝君告訴他的朋友，就是你朋友劉道貞先生，這張就是他寫的，勸世人戒殺的文章，這張就是內容。再給他的朋友講，「今科中矣」，他說現在這一科他可以考中了，他可以中舉，可以考上功名了。「寤而語劉」，寤就是醒過來，他的朋友就跟劉道貞講，我作了一個夢，夢到文昌帝君那邊，看到你寫的那篇戒殺勸世的文章，帝君拿給我看，帝君說你這科去考，一定會考中的。「劉不信」，劉道貞他不相信，怎麼會他寫了這篇勸世文，他這科就會考中？「榜發，果符其言」，結果開榜，果然他考中了。可見他朋友這個夢是真的不是假的。他就做了這樁好事。</w:t>
      </w:r>
      <w:r>
        <w:t xml:space="preserve"> </w:t>
      </w:r>
    </w:p>
    <w:p w14:paraId="02FE2B01" w14:textId="77777777" w:rsidR="00797E19" w:rsidRDefault="00797E19">
      <w:pPr>
        <w:pStyle w:val="a3"/>
      </w:pPr>
      <w:r>
        <w:t xml:space="preserve">　　他作「戒殺文」勸世，就是我們現在講的護生，就是文宣勸導，古時候寫文章。我們現在這個時代科技發達，我們很多方面可以做，大家都可以修功德。怎麼修？你那部手機就很好用了，看你會不會用？你不要發那個沒有意義的，或者是不好的資訊，那個是造罪業；那同樣的，這個也可以做好事，這個做好事也很方便。以前還要去買廣告，去戲院裡面放，現在什麼朋友圈、什麼</w:t>
      </w:r>
      <w:r>
        <w:t>line</w:t>
      </w:r>
      <w:r>
        <w:t>、微信，你一發很多人都知道了，你可以把戒殺的這個公案這些發出去，這個大家都能做。你做，那文昌帝君就給你記功勞了，這功給你記上去了，你天天做，那你積功累德。建議大家做，而且你還要勸你的家親眷屬、朋友多做，你把時間，這些故事比較簡短的，那可以勸大家。現在做比劉道貞做的更方便，劉道貞他寫那一篇還要貼出去，以前印刷術又不發達，有去看到的人才知道；現在手機一發，全世界的人都可以收到，很方便的。所以現在我們做護生這方面的，勸人家吃素，吃健康素食，這個都是好事。這個大家可以發心做，這個大功德人人能修。現在真的你懂得用這些科學工具可以做大好事，反過來，也可以造大罪業。</w:t>
      </w:r>
      <w:r>
        <w:t xml:space="preserve"> </w:t>
      </w:r>
    </w:p>
    <w:p w14:paraId="6BC48A38" w14:textId="77777777" w:rsidR="00797E19" w:rsidRDefault="00797E19">
      <w:pPr>
        <w:pStyle w:val="a3"/>
      </w:pPr>
      <w:r>
        <w:t xml:space="preserve">　　下面，安士居士他有一個評語很長。他說看到這個公案心有所感，因為周安士居士是清朝時代的人，清朝康熙年間的人，這個公案是明朝末年的，它是前朝發生的事情。他說，「禽獸與人，形體雖異，知覺實同。觀彼被執之時，驚走哀鳴，逾垣登屋，與人類當王難被擒之時，父母傍徨莫措，妻孥攀援無從，異乎不異？」這個就是給我們講禽獸與人，禽是有翅膀的，雞、鴨、鳥，有翅膀的，這是禽，獸是走獸。禽獸跟人形狀身體不一樣，雖異，雖然不一樣，知覺實同，但是它的感覺、感受實際上是相同的，我們人被刀割一個就很痛了，禽獸被割牠也痛，所以知覺實在是相同。</w:t>
      </w:r>
      <w:r>
        <w:t xml:space="preserve"> </w:t>
      </w:r>
    </w:p>
    <w:p w14:paraId="6DF783C6" w14:textId="77777777" w:rsidR="00797E19" w:rsidRDefault="00797E19">
      <w:pPr>
        <w:pStyle w:val="a3"/>
      </w:pPr>
      <w:r>
        <w:t xml:space="preserve">　　所以觀彼被執之時，驚走哀鳴，被抓的時候，要被抓去殺了，牠知道，非常哀號，要逃離。逾垣</w:t>
      </w:r>
      <w:r>
        <w:t>登屋，你看雞鴨你要抓牠，牠就跑了，飛起來了。以前小時候，看我父親過年過節要抓雞鴨來殺，那個雞會跑，那養了很多，抓一隻其他的就跑了，有的就飛到桌子上去了。可見得牠也愛惜牠的生命，牠也不是心甘情願給我們宰來吃的。這個跟人，人類當王難被擒之時，好像你犯了法被抓了，要去被判死刑了，父母徬徨莫措，妻孥攀援無從，異乎不異？父母就很徬徨，不知道怎麼辦，妻子兒女想要援救也沒辦法，很無奈。這個跟人被抓，動物被抓，那個感覺、那種心情一樣不一樣？異乎不異就是一樣不一樣。實際上仔細看，一樣。所以劉道貞他看到那個雞跟鴨，看到那樣他覺悟了，牠跟人一樣，人家要抓你去殺頭的時候，那你願不願意？</w:t>
      </w:r>
      <w:r>
        <w:t xml:space="preserve"> </w:t>
      </w:r>
    </w:p>
    <w:p w14:paraId="4B873665" w14:textId="77777777" w:rsidR="00797E19" w:rsidRDefault="00797E19">
      <w:pPr>
        <w:pStyle w:val="a3"/>
      </w:pPr>
      <w:r>
        <w:t xml:space="preserve">　　所以「觀彼臨刑之際，割一雞，則眾雞驚啼，屠一豕，則群豕不食，與人類當劫掠屠城之際，見父母血肉淋漓，妻孥節節支解，異乎不異？」就是看到這些動物臨刑，要被行刑這個時候，抓一隻雞，那其他的雞都驚啼了。好像人，一個人被抓起來殺，其他的人都會驚慌。屠一豬，宰一隻豬，其他的豬也就吃不下了。與人類當劫掠屠城之際，再來看看人類遇到強盜土匪來搶、來殺，這個時候看到自己的父母血肉淋漓，妻子兒女被殺、被砍節節支解，那跟動物被殺，異乎不異，一樣不一樣？仔細去想想，的確是一樣。</w:t>
      </w:r>
      <w:r>
        <w:t xml:space="preserve"> </w:t>
      </w:r>
    </w:p>
    <w:p w14:paraId="1D3E9716" w14:textId="77777777" w:rsidR="00797E19" w:rsidRDefault="00797E19">
      <w:pPr>
        <w:pStyle w:val="a3"/>
      </w:pPr>
      <w:r>
        <w:t xml:space="preserve">　　「觀彼宰割之候，或五臟已刳，而口猶吐氣，或咽喉既斷，而眼未朦朧，與人類當臨欲命終之候，痛苦欠伸，點頭熟視，異乎不異？」你看動物被宰、被割，或者五臟已經被剖開了，但是牠那個口還在吐氣；或者咽喉已經斷了，雞、鴨把牠喉嚨割斷了，但是眼睛還沒有合起來，這個跟人類臨命終這個時候，還沒有斷氣，痛苦欠伸，點頭熟視，異乎不異，一樣不一樣？一樣。「即雞鴨之私相推諉，世人當痛心而鏤骨矣！」你看那個雞鴨都愛惜自己生命，私相推諉，大家自己都不願意出去被殺。世間人看到這個應該痛心，刻骨銘心，就不能殺生了。所以佛大慈大悲，五戒第一條就是不殺生，十善第一條，不殺生。</w:t>
      </w:r>
      <w:r>
        <w:t xml:space="preserve"> </w:t>
      </w:r>
    </w:p>
    <w:p w14:paraId="0536EB08" w14:textId="77777777" w:rsidR="00797E19" w:rsidRDefault="00797E19">
      <w:pPr>
        <w:pStyle w:val="a3"/>
      </w:pPr>
      <w:r>
        <w:t xml:space="preserve">　　下面這個公案，「救物同登（見《廣慈編》）」。「會稽陶石梁，與張芝亭過大善寺，放鱔魚數萬。其秋，陶夢神云：汝未該中，緣放生，得早一科。榜發而驗。因曰：事賴芝亭贊成，奈何功獨歸吾？數日，南京錄至，張亦中試。」會稽這個地方，在大陸大概江蘇這一帶，有一個陶石梁先生與張芝亭先生，他們經過一所大善寺，這個寺院叫大善寺，他們去寺院裡面放生，大概這個寺院有放生池。放什麼？他們放鱔魚，鱔魚放了數萬條，放生池放了鱔魚。其秋，陶夢神云，陶石梁夢到有神來跟他講，說你未該中，跟他說你命中不能考中功名的，考試考不上的。緣放生，得早一科，緣就是因為你放生這個功德，而且你考中還提早，提早一科考中。榜發而驗，不但考中還提早，本來這科你不會中的，提早了。</w:t>
      </w:r>
      <w:r>
        <w:t xml:space="preserve"> </w:t>
      </w:r>
    </w:p>
    <w:p w14:paraId="26E342B0" w14:textId="77777777" w:rsidR="00797E19" w:rsidRDefault="00797E19">
      <w:pPr>
        <w:pStyle w:val="a3"/>
      </w:pPr>
      <w:r>
        <w:t xml:space="preserve">　　因曰：事賴芝亭贊成，奈何功獨歸吾？陶石梁先生他這個人心也很公平，沒有私心，他說這樁事情也是有依賴芝亭贊成，他的朋友，贊成就是協助，來完成這件善事。奈何功獨歸吾，奈何就是為什麼這個功德只有我一個人，我那個朋友沒有？數日，南京錄至，張亦中試。他這個朋友姓張叫芝亭，他說這個事情還是有賴張芝亭他來幫助，才能來完成這件善事，為什麼只有我中，他沒有？後來果然沒有幾天，南京也報上來了，他的朋友也中試了。所以他們兩個人做了放鱔魚這個好事，兩個都考上功名。</w:t>
      </w:r>
      <w:r>
        <w:t xml:space="preserve"> </w:t>
      </w:r>
    </w:p>
    <w:p w14:paraId="778216ED" w14:textId="77777777" w:rsidR="00797E19" w:rsidRDefault="00797E19">
      <w:pPr>
        <w:pStyle w:val="a3"/>
      </w:pPr>
      <w:r>
        <w:t xml:space="preserve">　　所以下面評語講，「邇來惡俗，有應鄉會試者，親友必合貲祈禱，所殺無算。名為保福，實為造罪，高明者其痛絕之。」惡俗就是造惡業的風俗。考試，找親友大家湊錢來祈禱，買什麼？買生物來殺生，來祈禱。說這個是要祈福，實際上是造罪業，高明的人應該痛絕之，不應該造這個罪業。</w:t>
      </w:r>
      <w:r>
        <w:t xml:space="preserve"> </w:t>
      </w:r>
    </w:p>
    <w:p w14:paraId="54B67CC1" w14:textId="77777777" w:rsidR="00797E19" w:rsidRDefault="00797E19">
      <w:pPr>
        <w:pStyle w:val="a3"/>
      </w:pPr>
      <w:r>
        <w:t xml:space="preserve">　　好，我們這一節時間到了，我們學習到這一段。　　</w:t>
      </w:r>
    </w:p>
    <w:sectPr w:rsidR="00797E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1CD3" w14:textId="77777777" w:rsidR="00797E19" w:rsidRDefault="00797E19" w:rsidP="00011853">
      <w:r>
        <w:separator/>
      </w:r>
    </w:p>
  </w:endnote>
  <w:endnote w:type="continuationSeparator" w:id="0">
    <w:p w14:paraId="341074F8" w14:textId="77777777" w:rsidR="00797E19" w:rsidRDefault="00797E19" w:rsidP="0001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FF24" w14:textId="77777777" w:rsidR="00797E19" w:rsidRDefault="00797E19" w:rsidP="00011853">
      <w:r>
        <w:separator/>
      </w:r>
    </w:p>
  </w:footnote>
  <w:footnote w:type="continuationSeparator" w:id="0">
    <w:p w14:paraId="349831DE" w14:textId="77777777" w:rsidR="00797E19" w:rsidRDefault="00797E19" w:rsidP="00011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53"/>
    <w:rsid w:val="00011853"/>
    <w:rsid w:val="007931EE"/>
    <w:rsid w:val="0079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6FA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8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8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8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8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