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21E5" w14:textId="77777777" w:rsidR="0076220E" w:rsidRDefault="0076220E">
      <w:r>
        <w:t xml:space="preserve">淨土集選講　　悟道法師主講　　（第一集）　　</w:t>
      </w:r>
      <w:r>
        <w:t>2017/11/8</w:t>
      </w:r>
      <w:r>
        <w:t xml:space="preserve">　　台灣花蓮縣立體育館　　檔名：</w:t>
      </w:r>
      <w:r>
        <w:t xml:space="preserve">WD20-027-0001 </w:t>
      </w:r>
    </w:p>
    <w:p w14:paraId="4D542BED" w14:textId="77777777" w:rsidR="0076220E" w:rsidRDefault="0076220E">
      <w:pPr>
        <w:pStyle w:val="a3"/>
      </w:pPr>
      <w:r>
        <w:t xml:space="preserve">　　尊敬的諸位法師，尊敬的花蓮淨宗學會李會長，諸位同修大德及網路前的同修，大家上午好，阿彌陀佛！請放掌。</w:t>
      </w:r>
      <w:r>
        <w:t xml:space="preserve"> </w:t>
      </w:r>
    </w:p>
    <w:p w14:paraId="312605DB" w14:textId="77777777" w:rsidR="0076220E" w:rsidRDefault="0076220E">
      <w:pPr>
        <w:pStyle w:val="a3"/>
      </w:pPr>
      <w:r>
        <w:t xml:space="preserve">　　今天這個繫念法會的因緣，是我們花蓮縣傅縣長啟請，在花蓮地區做一個冬至祭祖繫念法會。這次我們法會只有一天，明天上午是祭祖。也是我們花蓮地區淨宗同修大家發心，舉辦第一次的祭祖繫念法會。過去我們在花蓮法會都是做兩天，這次一天法會、一天祭祖。今天做法會誦經、念佛，把這個功德迴向給歷代祖先。我們導師上淨下空老和尚提倡祭祖，這是根據《論語》上講的，「慎終追遠，民德歸厚」，就是教人要孝敬，不忘本，做人的大根大本，要孝養父母，敬祀祖先，飲水思源，這是教育的大根大本。一個人如果忘本，那就失去人格，做的事情都是大不孝、大不敬的事情，以佛法來講，就是造無間地獄的罪業，這個我們必須要明白。因此，佛教是教育，跟我們中國本土的儒教、道教一樣，都是教育，它的本質是教育。</w:t>
      </w:r>
      <w:r>
        <w:t xml:space="preserve"> </w:t>
      </w:r>
    </w:p>
    <w:p w14:paraId="1ABB6579" w14:textId="77777777" w:rsidR="0076220E" w:rsidRDefault="0076220E">
      <w:pPr>
        <w:pStyle w:val="a3"/>
      </w:pPr>
      <w:r>
        <w:t xml:space="preserve">　　現在國人都疏忽這個教育，偏重在科學技術、經濟的發展，把人文教育這塊都疏忽了，大家把心都放在科學、經濟。科學的發展也是為了賺錢，為了經濟，當人類大家都注重在科技、經濟的發展，不重視人文教育，這個世界必定走向競爭、鬥爭、戰爭。所以，我每次來到花蓮，宜花東這三個縣市，人口少，居住不會擁擠，沒有污染。所以，的確，宜花東三個縣市是修行的好地方，辦傳統文化教育的好場所。住在這個地方，如果能夠依照佛陀的教導，知足常樂，於人無爭，於世無求，那麼住在這個環境的確是非常自在。如果要追求財富、追求地位，那肯定這個地方他就待不住，要到繁華的都市去追逐名利。因此，台灣現在東部三縣市算是一個淨土，在台灣的淨土，這個也是我們台灣同修大家要珍惜的。</w:t>
      </w:r>
      <w:r>
        <w:t xml:space="preserve"> </w:t>
      </w:r>
    </w:p>
    <w:p w14:paraId="22308E4D" w14:textId="77777777" w:rsidR="0076220E" w:rsidRDefault="0076220E">
      <w:pPr>
        <w:pStyle w:val="a3"/>
      </w:pPr>
      <w:r>
        <w:t xml:space="preserve">　　今天這個時間，我們同修邀請悟道來跟大家講講開示，今天的講題選擇《淨土集》。《淨土集》是在二十幾年前，我們導師上淨下空老和尚在美國節錄的，有《無量壽經》、《彌陀經》，還有祖師大德的法語，節錄這些精華。今天要跟大家分享的是《淨土集．草堂集》，請大家翻開二Ｏ一頁，「草堂集」第一集。「草堂集」就是《閱微草堂筆記》這本書，這本書是清朝紀曉嵐先生他一生的見聞所蒐集的資料，用我們現在話來講，就是他蒐集的新聞報導，都是親自所見到、所聽到，他把它蒐集記錄下來，寫成這本《閱微草堂筆記》，分量非常大。「草堂集」在《淨土集》裡面有第一集、第二集，是我們淨老和尚在《閱微草堂筆記》節錄出來的精華重點，今天跟大家一起來學習「草堂集」第一集。我們看第一條，它有分一、二、三、四的條目，我們看第一條：</w:t>
      </w:r>
      <w:r>
        <w:t xml:space="preserve"> </w:t>
      </w:r>
    </w:p>
    <w:p w14:paraId="3BCFF46B" w14:textId="77777777" w:rsidR="0076220E" w:rsidRDefault="0076220E">
      <w:pPr>
        <w:pStyle w:val="a3"/>
      </w:pPr>
      <w:r>
        <w:t xml:space="preserve">　　【夙冤。世無不可解之冤。】</w:t>
      </w:r>
      <w:r>
        <w:t xml:space="preserve"> </w:t>
      </w:r>
    </w:p>
    <w:p w14:paraId="33E07B8C" w14:textId="77777777" w:rsidR="0076220E" w:rsidRDefault="0076220E">
      <w:pPr>
        <w:pStyle w:val="a3"/>
      </w:pPr>
      <w:r>
        <w:t xml:space="preserve">　　《草堂集》裡面內容的記載，很多跟鬼神有關係，跟狐仙、黃鼠狼這些鬼神類的，這些事情古今中外都有，古代有，現在是更多。但是現代人因為受到科學技術的影響，有很多人他不相信，認為這個沒有科學根據。實在講，這些看法都是不符合實際的情況，不符現實的情況，很多事情真有其事、真有其人，科學不能解釋的事情還非常的多，所以不能夠很武斷的就去否定，應該起碼你不相信也要持保留態度。這個第一段，它原來這個公案，這是講『夙冤』，「冤」就是冤家債主。我們每次做法會</w:t>
      </w:r>
      <w:r>
        <w:lastRenderedPageBreak/>
        <w:t>都有同修寫冤親債主的牌位，這個是需要的。我們生生世世在六道裡面生死輪迴，跟一切眾生結下的不外乎是恩怨、債務，所謂報恩報怨、討債還債，無非是這些。在這個當中可能結怨的比結恩的要多，所以我們牌位寫累劫冤親債主，這個是需要的，希望我們透過誦經念佛，信願求生淨土，這樣來化解宿世的冤業。</w:t>
      </w:r>
      <w:r>
        <w:t xml:space="preserve"> </w:t>
      </w:r>
    </w:p>
    <w:p w14:paraId="45F0790F" w14:textId="77777777" w:rsidR="0076220E" w:rsidRDefault="0076220E">
      <w:pPr>
        <w:pStyle w:val="a3"/>
      </w:pPr>
      <w:r>
        <w:t xml:space="preserve">　　這個公案，我記得不是很清楚，我看過《閱微草堂筆記》，就是有個人遇到一隻豬，這隻豬對這個人就特別的凶狠。總是看到這個人就用頭去撞這個人，牠對別人都不會，看到這個人牠就去撞他。這個人也非常有善根，知道這頭豬一定是過去生跟他結怨，這一生他投胎到豬，當畜生去了，他到人道來，在人間碰到，牠就要去報復。所以，這個人很有善根，後來用錢把牠買了放生，還買了很多好吃的東西給這隻豬吃，給牠做長生豬。後來這豬終於被他感化了，看到這個人就非常恭敬。這個就是說，人跟畜生之間的冤，都能夠用慈悲心、善心去感化，我們人與人之間有什麼過節，沒有不可以化解的冤仇。</w:t>
      </w:r>
      <w:r>
        <w:t xml:space="preserve"> </w:t>
      </w:r>
    </w:p>
    <w:p w14:paraId="35610E10" w14:textId="77777777" w:rsidR="0076220E" w:rsidRDefault="0076220E">
      <w:pPr>
        <w:pStyle w:val="a3"/>
      </w:pPr>
      <w:r>
        <w:t xml:space="preserve">　　現在中華傳統文化所教的也是這個事情，從個人，到一個家庭，到整個社會，一個國家，整個世界，道理是一樣。個人可以化解冤業，那麼國與國之間也可以化解冤仇，世界也一定可以達到和平，關鍵在於人有沒有誠意去懺悔、去化解。我們過去有對不起人的地方，自己懺悔、化解；國與國之間也是一樣，過去有去侵佔過別人，肯不肯懺悔、認錯、道歉？肯，這個冤它就化解了。在二戰期間，德國人他去侵佔其他國家，德國人很有勇氣，他認錯、懺悔，所以大家都原諒他。這些就是小自個人，大到一個國家，冤業是可以化解，主要要有誠心誠意來懺悔。認錯就是佛法講的懺悔、改過，不管什麼樣的冤業，都能得到化解。我們再看第二條：</w:t>
      </w:r>
      <w:r>
        <w:t xml:space="preserve"> </w:t>
      </w:r>
    </w:p>
    <w:p w14:paraId="67655EF1" w14:textId="77777777" w:rsidR="0076220E" w:rsidRDefault="0076220E">
      <w:pPr>
        <w:pStyle w:val="a3"/>
      </w:pPr>
      <w:r>
        <w:t xml:space="preserve">　　【至人騎猛虎。馭之猶騏驥。豈伊本馴良。道力消其鷙。乃知天地間。有情皆可契。共保金石心。無為多畏忌。】</w:t>
      </w:r>
      <w:r>
        <w:t xml:space="preserve"> </w:t>
      </w:r>
    </w:p>
    <w:p w14:paraId="36F8294E" w14:textId="77777777" w:rsidR="0076220E" w:rsidRDefault="0076220E">
      <w:pPr>
        <w:pStyle w:val="a3"/>
      </w:pPr>
      <w:r>
        <w:t xml:space="preserve">　　這段是講『至人騎猛虎』，他好像駕馭很溫馴的麒麟。在佛門裡我們常常看到，有降龍羅漢、伏虎羅漢，毒龍、猛虎，阿羅漢能夠去降伏牠，而且還可以騎在老虎的虎背上。我們一般人看到老虎，跑得遠遠的，怕被老虎給吃了，怎麼敢去接近？但是菩薩、羅漢，他可以騎在牠的背上。老虎是很凶猛的野獸，「至人」就是這些有道行的人，他不但不怕，還可以當為他的坐騎。這段講的，就是說『豈伊本馴良』，他說老虎並不是牠本來就這麼好馴服的，牠那個本性是非常凶暴的，很凶暴，不是很善良。有修行的人怎麼能夠騎在牠的背上，牠不會去傷害他？因為這個修行人有道力。『道力消其鷙』，「道力」消伏牠凶暴的性質，把牠凶暴的野性伏住了，所以就變成好像很善良的一隻老虎。</w:t>
      </w:r>
      <w:r>
        <w:t xml:space="preserve"> </w:t>
      </w:r>
    </w:p>
    <w:p w14:paraId="6955626F" w14:textId="77777777" w:rsidR="0076220E" w:rsidRDefault="0076220E">
      <w:pPr>
        <w:pStyle w:val="a3"/>
      </w:pPr>
      <w:r>
        <w:t xml:space="preserve">　　在佛經上有名的公案，就是在古印度有醉象傷人，大象喝醉了，大象的鼻子伸出來，一個人被牠捲進去，那可能就可以拋到天空去再摔下來，就摔死了。有人要害佛，就把大象灌醉，把牠放出去，看到釋迦牟尼佛來了，把牠放出去，目的就是要摔死釋迦牟尼佛。但是這個醉象走到佛面前變得乖乖的，站在那裡，佛的慈悲心，佛入了慈悲三昧，這個醉象就被佛的慈悲力降伏、攝受了。這是佛經上的記載。古代祖師大德的示現，很多都是佛、菩薩、阿羅漢應化在人間，都有這些事蹟。</w:t>
      </w:r>
      <w:r>
        <w:t xml:space="preserve"> </w:t>
      </w:r>
    </w:p>
    <w:p w14:paraId="0BAE3902" w14:textId="77777777" w:rsidR="0076220E" w:rsidRDefault="0076220E">
      <w:pPr>
        <w:pStyle w:val="a3"/>
      </w:pPr>
      <w:r>
        <w:t xml:space="preserve">　　最近我們導師淨老和尚常常勸我們淨宗同修，要看海賢老和尚的光碟。海賢老和尚往生後，他的弟子也講了一個公案。有一次，海賢老和尚在山路上走，遇到狼，狼</w:t>
      </w:r>
      <w:r>
        <w:lastRenderedPageBreak/>
        <w:t>跟老虎是一樣的，虎狼就是很凶猛的野獸，都會吃人的，海賢老和尚他遇到了。他是虔誠的佛弟子，也知道因果，凡事都有因果，他心裡就想，如果過去世我欠你的命，現在遇到了，你要把我這個命要回去，那就把我吃掉算了，就還你這個命債；如果沒有欠你的命，大家互相不要傷害。這隻狼走到海賢老和尚的面前就跪下來，看到這狼沒有惡意，沒有要傷害人的意念，後來海賢老和尚就跟牠講，他說你有什麼事情要我幫忙嗎？如果有事要幫忙，你就帶我去，看什麼事情。後來這狼聽到海賢老和尚跟牠講，就站起來，在前面走，海賢老和尚就跟著牠在後面，跟上去。跟到一個山洞裡面，看到很多隻小狼，有隻母狼躺在那裡，要生小狼，難產。這個生產，人跟動物一樣，胎生的，有時候難產，都是生命交關。海賢老和尚走到洞裡面，看到一隻母狼躺在那裡奄奄一息，肚子很大，知道要生產這個小狼很困難，難產生不出來，他就知道他遇到這隻狼要請他來幫忙這隻母狼生小狼。海賢老和尚他也沒有什麼法術，他就坐在那邊念阿彌陀佛，給這隻母狼迴向，求佛力加持，讓牠順利的生產。結果念了沒有多久，母狼就順利生產了好幾隻小狼。後來帶他來的這隻狼為了感恩海賢老和尚，還帶他去一個蜜蜂的蜂巢，找到了兩塊蜂蜜，這個就是牠用來報答海賢老和</w:t>
      </w:r>
      <w:r>
        <w:t>尚的，幫助牠母狼生產小狼的恩德。所以，海賢老和尚講，畜生有時候還比人懂得知恩報恩，我們人如果不懂知恩報恩，那就不如畜生。</w:t>
      </w:r>
      <w:r>
        <w:t xml:space="preserve"> </w:t>
      </w:r>
    </w:p>
    <w:p w14:paraId="35CDBECB" w14:textId="77777777" w:rsidR="0076220E" w:rsidRDefault="0076220E">
      <w:pPr>
        <w:pStyle w:val="a3"/>
      </w:pPr>
      <w:r>
        <w:t xml:space="preserve">　　所以，有修行、有道力的人，再凶猛的動物遇到他，都變成很善良，這個就是我們佛法常講的「攝受力」，他有這個道力。所以，凡是有情眾生都會受到感化。這是講我們的心，如果我們的心貪瞋痴很嚴重，看到這些毒蛇猛獸都很畏懼。這個是我們修行很好的一個榜樣，我們自己要提升自己的慈悲心，來對待一切眾生。我們再看第三段：</w:t>
      </w:r>
      <w:r>
        <w:t xml:space="preserve"> </w:t>
      </w:r>
    </w:p>
    <w:p w14:paraId="311D4D03" w14:textId="77777777" w:rsidR="0076220E" w:rsidRDefault="0076220E">
      <w:pPr>
        <w:pStyle w:val="a3"/>
      </w:pPr>
      <w:r>
        <w:t xml:space="preserve">　　【真孝婦。鬼神見之猶歛避。】</w:t>
      </w:r>
      <w:r>
        <w:t xml:space="preserve"> </w:t>
      </w:r>
    </w:p>
    <w:p w14:paraId="4C2028B5" w14:textId="77777777" w:rsidR="0076220E" w:rsidRDefault="0076220E">
      <w:pPr>
        <w:pStyle w:val="a3"/>
      </w:pPr>
      <w:r>
        <w:t xml:space="preserve">　　『孝婦』就是對公婆很孝順。在《太上感應篇》講舅姑，舅姑就是公婆，《感應篇》講的舅姑不是舅舅、姑姑，它是講媳婦對公公、婆婆，公公叫舅，婆婆叫姑。自古以來，婆媳之間要和諧的很難、很少。如果娶到一個真正孝順的媳婦，這個家，根據蔡老師講的，旺三代；如果娶到一個不孝的媳婦，這個家庭就要衰三代。這個都是屬於倫理道德、因果教育，教孝，孝是大根大本。媳婦會孝敬公婆，她怎麼懂得去孝順公婆？就是在家裡父母從小教的。教什麼？妳嫁到人家家裡去，要懂得侍奉公婆、侍奉丈夫，相夫教子，她家裡父母從小教育的。以後長大，出嫁了，到了婆家才懂得孝順舅姑，孝順公婆。現代沒有這個教育，女兒從小嬌生慣養，在家裡就不孝父母，她嫁到夫家去，她會孝敬公婆嗎？自己的父母都不孝了，還會孝敬公婆嗎？肯定不會。所以，現在我們淨老和尚大慈大悲，提倡恢復學習中華傳統文化、倫理道德、因果教育，非常非常重要。這個倫理道德因果教育，不但救中國，而且救世界，全世界的人類都需要學習，不學習，這個世界永遠沒有和平的日子。《閱微草堂筆記》也記載這個公案，有鬼神出來擾亂。這個事情在我們現代也是很多，被邪神惡鬼干擾附體，這個事情非常多。真正孝順公婆的媳婦來了，這些鬼神對她就很恭敬，</w:t>
      </w:r>
      <w:r>
        <w:t>就收斂了，就迴避了，不敢再出來驚嚇人了。這個在《草堂筆記》有詳細的記載，這些都是事實，並不是紀曉嵐先生他自己編的，是他的見聞，就是我們現在講的新聞。我們再看第四段：</w:t>
      </w:r>
      <w:r>
        <w:t xml:space="preserve"> </w:t>
      </w:r>
    </w:p>
    <w:p w14:paraId="08C67F93" w14:textId="77777777" w:rsidR="0076220E" w:rsidRDefault="0076220E">
      <w:pPr>
        <w:pStyle w:val="a3"/>
      </w:pPr>
      <w:r>
        <w:t xml:space="preserve">　　【陰律。不孝罪至重。】</w:t>
      </w:r>
      <w:r>
        <w:t xml:space="preserve"> </w:t>
      </w:r>
    </w:p>
    <w:p w14:paraId="4218D962" w14:textId="77777777" w:rsidR="0076220E" w:rsidRDefault="0076220E">
      <w:pPr>
        <w:pStyle w:val="a3"/>
      </w:pPr>
      <w:r>
        <w:lastRenderedPageBreak/>
        <w:t xml:space="preserve">　　這段講的『陰律』。「陰律」是什麼？陰間的法律。我們知道陽間有法律，陰間也有法律。我每年司法院法務部都會請我去做一場三時繫念，有一次，我跟我們法務部的同修，這些法官講，說我們陽間有法律，陰間也有法律。陽間的法律現在都是人去制定的。陽間制定的法律有善法、有惡法，如果根據聖賢佛菩薩經典的教導來制定法律，那麼這個法一定是善法；如果不依照佛菩薩聖賢經典來制定法律，那有些法律制定的是不如法，是惡法，不如法。</w:t>
      </w:r>
      <w:r>
        <w:t xml:space="preserve"> </w:t>
      </w:r>
    </w:p>
    <w:p w14:paraId="4E585A2B" w14:textId="77777777" w:rsidR="0076220E" w:rsidRDefault="0076220E">
      <w:pPr>
        <w:pStyle w:val="a3"/>
      </w:pPr>
      <w:r>
        <w:t xml:space="preserve">　　因果律，我們淨宗十三祖印光大師一生提倡的三本書，第一本《了凡四訓》，第二本道家的《太上感應篇》，第三本《安士全書》，這三本書都是講因果報應，因果律。《安士全書》主要就是《文昌帝君陰騭文》，清朝周安士居士用三教的經典來註解這篇文章。這個三本書都是講因果，特別《太上感應篇》因果律講得非常詳細、非常清楚、非常明白。這次我在福州阿彌陀佛大飯店，跟同修學習《太上感應篇直講》，感觸也很深，覺得這個因果律，我們老祖宗自古以來都是世世代代在教育下一代。現代這個時代，民國成立以來，認為這些都是迷信，不學了，造成今天整個社會的混亂。因果律它是事實真相，它是超越時間、超越空間，不會因為時間、空間的不同有所改變，因此，因果律它是真理。所以，我們要明白什麼叫陰律，我們仔細讀誦《太上感應篇》，我們就明白了。</w:t>
      </w:r>
      <w:r>
        <w:t xml:space="preserve"> </w:t>
      </w:r>
    </w:p>
    <w:p w14:paraId="2E880E18" w14:textId="77777777" w:rsidR="0076220E" w:rsidRDefault="0076220E">
      <w:pPr>
        <w:pStyle w:val="a3"/>
      </w:pPr>
      <w:r>
        <w:t xml:space="preserve">　　因果律，人人在因果律面前真的是平等，我們世間的法律說平等，實際上也很難做到完全平等，因為人總是有私心，你還有自私自利、還有人我，《金剛經》講的四相，不可能平等；只有佛經講的、聖賢講的，那真平等，因為他們沒有四相了。所以，人人在因果律面前都是平等的。因果律，佛菩薩也不能去推翻。你說誰能去推翻因果律？沒有。所以，它是事實真相，它是真理，並不是誰去編一個來約束人的，不是的，它是自然就是這個規律，佛菩薩聖賢開悟、明白了，把這個事實真相告訴我們，勸導我們，根據這個事實來斷惡修善，趨吉避凶。</w:t>
      </w:r>
      <w:r>
        <w:t xml:space="preserve"> </w:t>
      </w:r>
    </w:p>
    <w:p w14:paraId="34918CD4" w14:textId="77777777" w:rsidR="0076220E" w:rsidRDefault="0076220E">
      <w:pPr>
        <w:pStyle w:val="a3"/>
      </w:pPr>
      <w:r>
        <w:t xml:space="preserve">　　陰間的法律，對這個『不孝罪至重』。現在的教育沒有在教孝親尊師，沒有。我們俗話講「百善孝為先，萬惡淫為首」，一切的善法都是從孝發展出來的。反過來講，不孝，那什麼壞事他也做得出來。他對父母都能不孝，他對祖先還會尊敬嗎？不會。對朋友還會有信嗎？對君臣（領導跟被領導的）他還會盡忠嗎？也不會。不會，大家現在相處在一起，是建立在什麼關係的基礎上？利害關係，他沒有仁義道德，只有利害關係。今天跟我有利，我們兩個人是朋友，明天你對我沒有利益、沒有幫助，我們朋友的關係就沒有了，它這個當中沒有道義的存在，沒有道義，它只是一個利害。你跟我有利，我來找你，跟我沒有利，我不理你了。連父子都是這樣，那何況其他的人？陰間的法律對不孝的罪定得很重，這個在我們佛教《地藏菩薩本願經》裡面也講，地藏菩薩，若遇到不孝父母者，那也是墮無間地獄。你看墮無間地獄，這個罪重不重？太重了。</w:t>
      </w:r>
      <w:r>
        <w:t xml:space="preserve"> </w:t>
      </w:r>
    </w:p>
    <w:p w14:paraId="4ED48040" w14:textId="77777777" w:rsidR="0076220E" w:rsidRDefault="0076220E">
      <w:pPr>
        <w:pStyle w:val="a3"/>
      </w:pPr>
      <w:r>
        <w:t xml:space="preserve">　　所以，教育就是從教孝開始。古代你要找對國家盡忠的人來為國家、為人民服務，必定要找孝子之家，所謂舉孝廉，真正的孝子，給他舉薦、推薦給國家，請國家來邀請他為人民服務，他就能為國家盡忠，真正替人民做事。如果這個人他不孝父母，給他提拔出來，那就靠不住了。懂得孝順父母，才會尊敬師長。現在學校，我也常常遇到很多教書的同修，談話當中，總覺得現在學生很難教。現在學生不但難教，老師、教授都還要看學生的臉色，有的甚至還打老師、殺老師的都有。現在殺父殺母的都有，殺害老師的，那這個也就不奇怪，必定的。因此，陰間的陰律，對不孝這個</w:t>
      </w:r>
      <w:r>
        <w:lastRenderedPageBreak/>
        <w:t>罪定得很重。現在這個法律沒有定這一條，而且還縱容兒女不孝，現在有些法律就是保護惡法，取締善法，顛倒。但是這個果報都要自己去負責，因果果報現前，將來兒女不孝，你自己要去承擔那個果報。我們再看二Ｏ二頁，第五段：</w:t>
      </w:r>
      <w:r>
        <w:t xml:space="preserve"> </w:t>
      </w:r>
    </w:p>
    <w:p w14:paraId="4948EBEB" w14:textId="77777777" w:rsidR="0076220E" w:rsidRDefault="0076220E">
      <w:pPr>
        <w:pStyle w:val="a3"/>
      </w:pPr>
      <w:r>
        <w:t xml:space="preserve">　　【業緣一日不可減。亦一日不可增。惟遲早則隨所願耳。】</w:t>
      </w:r>
      <w:r>
        <w:t xml:space="preserve"> </w:t>
      </w:r>
    </w:p>
    <w:p w14:paraId="0D8F79F4" w14:textId="77777777" w:rsidR="0076220E" w:rsidRDefault="0076220E">
      <w:pPr>
        <w:pStyle w:val="a3"/>
      </w:pPr>
      <w:r>
        <w:t xml:space="preserve">　　這個業它有因緣果報，因緣果報它都是報到恰到好處，不增不減。業報，業緣果報你要減少一天也不可以，你要增加一天也不行。俗話講「閻王注定三更死，不敢留人到五更」，命中注定的業緣果報，這個人注定三更就要死了，沒有人敢留他到五更。這個也就是說他早一點死也不會，晚一點也不會，時間到，就是不增不減，果報就是這樣。所以，有的人壽命到了，你要多活一天都不行，有的人生病想趕快死，你想減少一天也不行，你那個罪還沒有受夠也死不了。所以，現在有人受病痛的折磨，受不了，要求安樂死，提早結束生命。安樂死這個問題有沒有解決？沒有解決的，那個是果報，好像你欠人家的債沒還完，你想提早結束，那後面還要再還，還要再受，而且拖的時間愈長，要增加利息，受苦的時間就更長。所以，那個不是解決的辦法，那是不懂因果的人，必定他會有這種想法。但是那個病痛，真的是讓人受不了。真正解決的辦法，就是佛法講的，懺除業障，懺悔改過，他命運就改了。如果不從這個懺悔業障去修，用這種自殺的方式，如果自殺可以解決問題，那事情都很好辦，問題不是這樣。</w:t>
      </w:r>
      <w:r>
        <w:t xml:space="preserve"> </w:t>
      </w:r>
    </w:p>
    <w:p w14:paraId="5446487A" w14:textId="77777777" w:rsidR="0076220E" w:rsidRDefault="0076220E">
      <w:pPr>
        <w:pStyle w:val="a3"/>
      </w:pPr>
      <w:r>
        <w:t xml:space="preserve">　　所以，佛在經典上用個比喻，有一頭牛拉一部車，天天拉得很辛苦，為主人工作，有時候還要被鞭打，拉那個車拉得很辛苦。有一天，這頭牛牠想一想，我為什麼這麼辛苦，看一看，後面就是有一部車子，因為這個車子讓我這麼苦。所以，牠就想，我只要把這個車子破壞掉，那我不就得解脫了嗎？就永遠不要拉車了。於是牠就把那部車子用腳把它踢，踢壞了，想一想，這下可解脫了，永遠不要再這麼辛苦去拉車了。但是牠沒有想到，第二天主人看到車子壞掉了，又趕快做一部新的再把牠套上去，繼續拉，問題沒有解決。佛用這個比喻，比喻那個自殺的，自殺的人為什麼他要自殺？他活得很苦，他覺得反正一死了之，死了就得解脫，他就不用再受苦了。為什麼會受苦？就是有這個身體，就好像那頭牛看到牠那麼苦，就是因為那部車子，把它踢壞掉，自殺的人把這個身體破壞掉，他就不用再受苦了，就得解脫了。哪裡知道，過了四十九天，你又要再去投胎，又有一個新的身體，你前面那個苦報沒有受完繼續受，問題沒有解決。所以，這個都是不明因果所造成的。</w:t>
      </w:r>
      <w:r>
        <w:t xml:space="preserve"> </w:t>
      </w:r>
    </w:p>
    <w:p w14:paraId="27574B0F" w14:textId="77777777" w:rsidR="0076220E" w:rsidRDefault="0076220E">
      <w:pPr>
        <w:pStyle w:val="a3"/>
      </w:pPr>
      <w:r>
        <w:t xml:space="preserve">　　遇到佛法，這些問題都可以化解的，沒有遇到佛法真是一點辦法都沒有，有佛法就有辦法。所以，我們遇到佛法，特別學佛的人，應該要明白業緣果報，絲毫不爽，善有善報，惡有惡報。我們受到苦報，受到災難，就是我們過去今生造不善業得來的，要把這個業因認識清楚，然後把這個因斷掉，修善因，後面命運就改了，就得善報。所以，這個業緣果報成熟了，你要減少一天也不行，你要增加一天也不行。有的人的壽命很短，三、四十歲，四十幾歲就得重病死了，多活一天也不行。有的人活到一百多歲，我昨天聽到一個同修跟我講，說馬來西亞有一個活到一百四十幾歲的，人家問他你現在最希望的是什麼事情？他說最希望是趕快死。為什麼？他的兒孫統統死光了，他還在，他覺得他活這麼大的年紀，一點意思都沒有，所以他最希望趕快死。但是希望趕快死，他的壽命沒到也死不了，恐怕他還活到一百六十歲。所以，就是此地講的，一日也不能減少，你該活多久就一定要活多久，時間到了，你要增加一天也不行。</w:t>
      </w:r>
      <w:r>
        <w:t xml:space="preserve"> </w:t>
      </w:r>
    </w:p>
    <w:p w14:paraId="5AE75703" w14:textId="77777777" w:rsidR="0076220E" w:rsidRDefault="0076220E">
      <w:pPr>
        <w:pStyle w:val="a3"/>
      </w:pPr>
      <w:r>
        <w:lastRenderedPageBreak/>
        <w:t xml:space="preserve">　　所以，懂得佛法，我們就能夠改變命運。『惟遲早則隨所願耳』，如果我們修行有功夫，那你自己可以隨你的願。好像我們念佛人，你念到功夫成片，功夫很好，你想在這個世間多住幾天也可以，你想早一天走也可以，生死自在！這個才是我們這一生最重大的一樁事情，其他的事情就不要去計較，這樁事情比較重要。我們再看第六段：</w:t>
      </w:r>
      <w:r>
        <w:t xml:space="preserve"> </w:t>
      </w:r>
    </w:p>
    <w:p w14:paraId="780202C0" w14:textId="77777777" w:rsidR="0076220E" w:rsidRDefault="0076220E">
      <w:pPr>
        <w:pStyle w:val="a3"/>
      </w:pPr>
      <w:r>
        <w:t xml:space="preserve">　　【善留其有餘。惜福者當如是。】</w:t>
      </w:r>
      <w:r>
        <w:t xml:space="preserve"> </w:t>
      </w:r>
    </w:p>
    <w:p w14:paraId="003078D7" w14:textId="77777777" w:rsidR="0076220E" w:rsidRDefault="0076220E">
      <w:pPr>
        <w:pStyle w:val="a3"/>
      </w:pPr>
      <w:r>
        <w:t xml:space="preserve">　　這段是勸人要惜福。現在的人都學外國人享福，不懂得修福、造福、惜福。外國人講究消費，以消費來刺激經濟，就是浪費地球資源，不惜福。如果福報享盡了，祿盡人亡，福報享盡人就死了，《太上感應篇》講「算盡則死」。如果我們能夠惜福，就好像細水長流，那麼我們壽命就延長了；如果提早把它用光，就提早結束生命。因此，我們修福還要懂得惜福。現代的教育沒有教這些，都跟外國人學的，你看從小出生，生出來就在享福，他過去生他要修多大福報！他能享多久？不要到晚年，恐怕到中年福報都沒有了，縱然還有壽命，生活也非常艱苦。所以，我們要惜福。再看第七條：</w:t>
      </w:r>
      <w:r>
        <w:t xml:space="preserve"> </w:t>
      </w:r>
    </w:p>
    <w:p w14:paraId="5E987199" w14:textId="77777777" w:rsidR="0076220E" w:rsidRDefault="0076220E">
      <w:pPr>
        <w:pStyle w:val="a3"/>
      </w:pPr>
      <w:r>
        <w:t xml:space="preserve">　　【知其不可而為之。諸葛武侯曰。鞠躬盡瘁。死而後已。成敗利鈍。非所逆睹。此聖賢立命之學。】</w:t>
      </w:r>
      <w:r>
        <w:t xml:space="preserve"> </w:t>
      </w:r>
    </w:p>
    <w:p w14:paraId="194ADBD8" w14:textId="77777777" w:rsidR="0076220E" w:rsidRDefault="0076220E">
      <w:pPr>
        <w:pStyle w:val="a3"/>
      </w:pPr>
      <w:r>
        <w:t xml:space="preserve">　　這是舉諸葛亮，他一生很多事情他也知道不可為而為之，只問自己，盡心盡力，『鞠躬盡瘁，死而後已』。『成敗利鈍』，那是因緣，眾生的共業，這個是聖賢立命之學。現在我們淨老和尚提倡恢復學習中華傳統文化，倫理道德因果教育，現在的人都不信、不學了，都迷在科學技術、經濟上面。真的，明知不可為而為之，我們淨老和尚做給我們看。你看現在有誰在提倡中華傳統文化，學習《弟子規》、《感應篇》、《十善業道》？沒有，沒有人提倡，沒有人學習，他來提倡。非常的艱難，真的是明知不可為而為之，「鞠躬盡瘁，死而後已」，這是我們應該要效法、要學習的地方。再看第八段：</w:t>
      </w:r>
      <w:r>
        <w:t xml:space="preserve"> </w:t>
      </w:r>
    </w:p>
    <w:p w14:paraId="67E0A67D" w14:textId="77777777" w:rsidR="0076220E" w:rsidRDefault="0076220E">
      <w:pPr>
        <w:pStyle w:val="a3"/>
      </w:pPr>
      <w:r>
        <w:t xml:space="preserve">　　【果一生無利己損人心。鬼神皆加禮敬。】</w:t>
      </w:r>
      <w:r>
        <w:t xml:space="preserve"> </w:t>
      </w:r>
    </w:p>
    <w:p w14:paraId="305FEC04" w14:textId="77777777" w:rsidR="0076220E" w:rsidRDefault="0076220E">
      <w:pPr>
        <w:pStyle w:val="a3"/>
      </w:pPr>
      <w:r>
        <w:t xml:space="preserve">　　這段就是給我們講，我們人一生當中沒有自私自利，沒有利己損人，只想到利益自己，不惜去損害別人，損害別人的利益，讓自己得到利益，如果我們人一生沒有這樣的存心，沒有利己損人這種心，不但人恭敬，鬼神都會加以禮敬。這是善人，善人鬼神都對他很尊敬。鬼神對他尊敬、對他禮敬，當然他就得到鬼神的護持庇佑，讓他逢凶化吉，得到平安吉祥。這個關鍵都是我們自己一個心態，不要只有想到自己，也要為別人著想，不要只有想到自己的利益，去損害別人，不要有這樣的存心，鬼神都會加以禮敬。第九：</w:t>
      </w:r>
      <w:r>
        <w:t xml:space="preserve"> </w:t>
      </w:r>
    </w:p>
    <w:p w14:paraId="6AEE30CA" w14:textId="77777777" w:rsidR="0076220E" w:rsidRDefault="0076220E">
      <w:pPr>
        <w:pStyle w:val="a3"/>
      </w:pPr>
      <w:r>
        <w:t xml:space="preserve">　　【人心微曖。鬼神皆得而窺。雖賢者一念之私。亦不免於責備。】</w:t>
      </w:r>
      <w:r>
        <w:t xml:space="preserve"> </w:t>
      </w:r>
    </w:p>
    <w:p w14:paraId="4ED29F55" w14:textId="77777777" w:rsidR="0076220E" w:rsidRDefault="0076220E">
      <w:pPr>
        <w:pStyle w:val="a3"/>
      </w:pPr>
      <w:r>
        <w:t xml:space="preserve">　　我們人心起心動念很細微的，我們人感覺不到，但是鬼神對人的起心動念他都看得很清楚，『鬼神皆得而窺』，鬼神都知道得很清楚。雖然這個人平常是很賢能，『賢者』，但是偶爾起一念的私心，也不免鬼神的責備，鬼神還是會去責備他。為什麼我們看到很多人，他不止一念，念念都是自私自利、利己損人的念頭，好像沒有看</w:t>
      </w:r>
      <w:r>
        <w:lastRenderedPageBreak/>
        <w:t>到鬼神去責備他？鬼神責備也是因為這個人是賢人，給他責備他能改過，他才會去責備他。如果這個人他根本就沒有心去悔改，你責備他也沒有用。所以，能得到鬼神責備的人他也是有相當的條件，不然鬼神看他一直造惡業，他也不會去責備他。因為責備他，他也改不了，他也不能接受。不能接受，就惡業一直造，造到惡貫滿盈，果報現前，那就要去承受那個惡報了。</w:t>
      </w:r>
      <w:r>
        <w:t xml:space="preserve"> </w:t>
      </w:r>
    </w:p>
    <w:p w14:paraId="013753BA" w14:textId="77777777" w:rsidR="0076220E" w:rsidRDefault="0076220E">
      <w:pPr>
        <w:pStyle w:val="a3"/>
      </w:pPr>
      <w:r>
        <w:t xml:space="preserve">　　所以，有一念之私，能得到鬼神的責備，這個人還是很有善根的。像《俞淨意公遇灶神記》，他滿腔意惡，以為自己做了很多好事，其實貪瞋痴慢那個念頭太強烈，他自己不知道。連年都燒疏文，請灶神向上帝報告，他做這麼多好事，命運怎麼這麼坎坷、這麼悽慘，後來終於感應灶神現身給他開示。他能感應到灶神，就是說明他還有善根，他能接受，他能改過。有些人他到死了，他都不會懺悔、不會改過，鬼神責備他沒有用，這點我們一定要明白，能夠得到鬼神的責備，也是有相當的善根。我們現在多讀《感應篇》，剛才岡山淨宗念佛會阿桃會長請我十二月三號上午去講《感應篇直講》，講大意。我想帶大家讀一讀《感應篇》，講一講大意。我們現在老和尚提倡這三個根，這一本也講因果，特別重要，也是印光大師一生提倡的，希望我們同修大家同共發心來學習。我們看第十段：</w:t>
      </w:r>
      <w:r>
        <w:t xml:space="preserve"> </w:t>
      </w:r>
    </w:p>
    <w:p w14:paraId="4293C3DD" w14:textId="77777777" w:rsidR="0076220E" w:rsidRDefault="0076220E">
      <w:pPr>
        <w:pStyle w:val="a3"/>
      </w:pPr>
      <w:r>
        <w:t xml:space="preserve">　　【削髮辭家淨六塵。自家且了自家身。仁民愛物無窮事。原有周公孔聖人。】</w:t>
      </w:r>
      <w:r>
        <w:t xml:space="preserve"> </w:t>
      </w:r>
    </w:p>
    <w:p w14:paraId="39CDBF17" w14:textId="77777777" w:rsidR="0076220E" w:rsidRDefault="0076220E">
      <w:pPr>
        <w:pStyle w:val="a3"/>
      </w:pPr>
      <w:r>
        <w:t xml:space="preserve">　　這一段是講出家跟在家，出家就是了生死，了自己的生死，生死事大，出家是出世間法。在世間法，仁民愛物無窮的事情，這個是有周公、孔子這些聖人在教化。這個就是講世出世間法，現在我們淨老和尚提倡世出世間法都有，都應當學習，圓融貫通。再看第十一：</w:t>
      </w:r>
      <w:r>
        <w:t xml:space="preserve"> </w:t>
      </w:r>
    </w:p>
    <w:p w14:paraId="2528B770" w14:textId="77777777" w:rsidR="0076220E" w:rsidRDefault="0076220E">
      <w:pPr>
        <w:pStyle w:val="a3"/>
      </w:pPr>
      <w:r>
        <w:t xml:space="preserve">　　【聲色之娛。電光石火。皆幻化也。懸崖撒手。轉瞬成空。朱顏不駐。白髮已侵。】</w:t>
      </w:r>
      <w:r>
        <w:t xml:space="preserve"> </w:t>
      </w:r>
    </w:p>
    <w:p w14:paraId="2612149D" w14:textId="77777777" w:rsidR="0076220E" w:rsidRDefault="0076220E">
      <w:pPr>
        <w:pStyle w:val="a3"/>
      </w:pPr>
      <w:r>
        <w:t xml:space="preserve">　　這個是講外面這些聲色犬馬這些娛樂，好像『電光石火』，都是幻化的，轉眼就成空了。年輕人也慢慢的衰老了，頭髮漸漸白了，一切都是無常幻化，苦、空、無常、無我。這個聲色的娛樂，特別現在的手機、電腦、網路，那是可以說非常非常多。這裡這句也是提醒我們，這些都是幻化的，不要迷惑在這個上面，應該利用現在這些科學工具來弘揚佛法，弘揚中華傳統文化倫理道德因果教育，這樣才有意義，不要被這些雜七雜八的內容所迷惑。如果沉迷在這個上面，浪費生命，浪費光陰，很快人就衰老了，到最後就墮三惡道。再看第十二段：</w:t>
      </w:r>
      <w:r>
        <w:t xml:space="preserve"> </w:t>
      </w:r>
    </w:p>
    <w:p w14:paraId="1EAD851B" w14:textId="77777777" w:rsidR="0076220E" w:rsidRDefault="0076220E">
      <w:pPr>
        <w:pStyle w:val="a3"/>
      </w:pPr>
      <w:r>
        <w:t xml:space="preserve">　　【巧取人財。必有一意外事耗去。】</w:t>
      </w:r>
      <w:r>
        <w:t xml:space="preserve"> </w:t>
      </w:r>
    </w:p>
    <w:p w14:paraId="01D82DE3" w14:textId="77777777" w:rsidR="0076220E" w:rsidRDefault="0076220E">
      <w:pPr>
        <w:pStyle w:val="a3"/>
      </w:pPr>
      <w:r>
        <w:t xml:space="preserve">　　你用奸巧奪取別人的財物，用不法的手段取別人的財物，財物得到了能不能受用？沒有，必定有個意外的事情把你這個不義之財消耗掉。這個事情《太上感應篇》講得最詳細，「取不義之財者，譬如漏脯救飢，鴆酒止渴，非不暫飽，死亦及之」。取這個不義之財，不該我們得到的財物，我們用非法手段去取得，就好像吃那個有毒的肉，喝有毒的酒，不但不能解渴，不能得到溫飽，反而中毒而死。如果明瞭這個因果，沒有人會去做這種傻事，會幹這個事情的人他就是不知道這個因果，以為自己這樣會得到好處，其實是造成很大的損害。第十三：</w:t>
      </w:r>
      <w:r>
        <w:t xml:space="preserve"> </w:t>
      </w:r>
    </w:p>
    <w:p w14:paraId="5D64FF1B" w14:textId="77777777" w:rsidR="0076220E" w:rsidRDefault="0076220E">
      <w:pPr>
        <w:pStyle w:val="a3"/>
      </w:pPr>
      <w:r>
        <w:lastRenderedPageBreak/>
        <w:t xml:space="preserve">　　【人心一動。鬼神知之。以邪召邪。神不得而咎。】</w:t>
      </w:r>
      <w:r>
        <w:t xml:space="preserve"> </w:t>
      </w:r>
    </w:p>
    <w:p w14:paraId="069B9E02" w14:textId="77777777" w:rsidR="0076220E" w:rsidRDefault="0076220E">
      <w:pPr>
        <w:pStyle w:val="a3"/>
      </w:pPr>
      <w:r>
        <w:t xml:space="preserve">　　《太上感應篇》後面講，「夫心起於善，善雖未為，而吉神已隨之；或心起於惡，惡雖未為，而凶神已隨之。」我們起心動念，起一個善念，感應吉神；起一個惡念，馬上感應凶神。善惡的事情還沒有做，這個心一動，鬼神就知道了。邪神，現在很多邪神、附體，那都是自己的邪念去感應來的。所以，《太上感應篇》頭一句也講，「禍福無門，惟人自召；善惡之報，如影隨形。」禍福沒有門路，都是自己召來的，怎麼召的？起心動念召來的。《閱微草堂筆記》這個公案，就是有人去問鬼神，問護法善神，像城隍，這些都是護法善神。像城隍老爺、東嶽大帝，這是大鬼王，在經典上講大鬼王，維持陰間這些秩序的鬼神。有人就問，說有些人遭到凶神、邪神去擾亂他們家裡，附在人的身體，這些正神怎麼不去阻止？就回答，那個人『以邪召邪』，他自己邪心邪念去招感來的，神也沒辦法。如果他沒有邪念，這些邪神、惡神要去傷害善人，正神就會去阻止，護法神就會去阻止。所以，自己去找的，他說他也沒辦法。所以，人心一動，鬼神就知道了，你起什麼樣的心，這些都要對自己負責。第十四：</w:t>
      </w:r>
      <w:r>
        <w:t xml:space="preserve"> </w:t>
      </w:r>
    </w:p>
    <w:p w14:paraId="1B096C20" w14:textId="77777777" w:rsidR="0076220E" w:rsidRDefault="0076220E">
      <w:pPr>
        <w:pStyle w:val="a3"/>
      </w:pPr>
      <w:r>
        <w:t xml:space="preserve">　　【聖人之心。與天地通。諸大儒闡發聖人之理。其精奧亦與天地通。故相感也。】</w:t>
      </w:r>
      <w:r>
        <w:t xml:space="preserve"> </w:t>
      </w:r>
    </w:p>
    <w:p w14:paraId="5385C058" w14:textId="77777777" w:rsidR="0076220E" w:rsidRDefault="0076220E">
      <w:pPr>
        <w:pStyle w:val="a3"/>
      </w:pPr>
      <w:r>
        <w:t xml:space="preserve">　　什麼叫『聖人』？「聖人」就是跟天地通了，在佛法講開悟了。所以，儒家、道家都是一樣的，他闡發聖人的道理，它的精奧跟天地都是相通的，『故相感』，互相感應。第十五：</w:t>
      </w:r>
      <w:r>
        <w:t xml:space="preserve"> </w:t>
      </w:r>
    </w:p>
    <w:p w14:paraId="4D30DD10" w14:textId="77777777" w:rsidR="0076220E" w:rsidRDefault="0076220E">
      <w:pPr>
        <w:pStyle w:val="a3"/>
      </w:pPr>
      <w:r>
        <w:t xml:space="preserve">　　【古詩云。水性自云靜。石中亦無聲。如何兩相激。雷轉空山驚。】</w:t>
      </w:r>
      <w:r>
        <w:t xml:space="preserve"> </w:t>
      </w:r>
    </w:p>
    <w:p w14:paraId="669D9AA2" w14:textId="77777777" w:rsidR="0076220E" w:rsidRDefault="0076220E">
      <w:pPr>
        <w:pStyle w:val="a3"/>
      </w:pPr>
      <w:r>
        <w:t xml:space="preserve">　　這個也是講感應之理。水它的性質是平靜的，石頭當中也沒有聲音，『如何兩相激，雷轉空山驚』，總是有個東西來互相激盪。水沒有風它不會起浪，石頭沒有人敲沒有聲音，空谷沒有人去喊不會有回響，這個就是互相陰陽感應的道理。第十六：</w:t>
      </w:r>
      <w:r>
        <w:t xml:space="preserve"> </w:t>
      </w:r>
    </w:p>
    <w:p w14:paraId="4742214D" w14:textId="77777777" w:rsidR="0076220E" w:rsidRDefault="0076220E">
      <w:pPr>
        <w:pStyle w:val="a3"/>
      </w:pPr>
      <w:r>
        <w:t xml:space="preserve">　　【心亂神渙。鬼得乘之。神志湛然。鬼塹而去。】</w:t>
      </w:r>
      <w:r>
        <w:t xml:space="preserve"> </w:t>
      </w:r>
    </w:p>
    <w:p w14:paraId="4F0468C1" w14:textId="77777777" w:rsidR="0076220E" w:rsidRDefault="0076220E">
      <w:pPr>
        <w:pStyle w:val="a3"/>
      </w:pPr>
      <w:r>
        <w:t xml:space="preserve">　　我們招感鬼神來是什麼？心很亂，精神渙散，容易有鬼神乘這個機會來干擾。有的人說他常常聽到什麼聲音，有人跟他講話，那個都是鬼神。為什麼會有這種情況？自己心很亂。我們念佛要念到一心不亂，心亂糟糟的，精神很渙散，提不起來，鬼神就乘這個機會來侵入、干擾。如果你『神志湛然』，鬼看到你就很慚愧，就走了，他不會干擾你。所以，這個還是自己召來的，自己的心召來的。第十七：</w:t>
      </w:r>
      <w:r>
        <w:t xml:space="preserve"> </w:t>
      </w:r>
    </w:p>
    <w:p w14:paraId="77338F86" w14:textId="77777777" w:rsidR="0076220E" w:rsidRDefault="0076220E">
      <w:pPr>
        <w:pStyle w:val="a3"/>
      </w:pPr>
      <w:r>
        <w:t xml:space="preserve">　　【事皆前定。豈不信然。】</w:t>
      </w:r>
      <w:r>
        <w:t xml:space="preserve"> </w:t>
      </w:r>
    </w:p>
    <w:p w14:paraId="1015F89A" w14:textId="77777777" w:rsidR="0076220E" w:rsidRDefault="0076220E">
      <w:pPr>
        <w:pStyle w:val="a3"/>
      </w:pPr>
      <w:r>
        <w:t xml:space="preserve">　　『事皆前定』，我們看《了凡四訓》講，「一飲一啄，莫非前定」，我們這一生吃多少、賺多少，你的功名利祿多少，都是有一個定數，都是前生定的。以佛法三世因果來講，前生造的因，今生受的果，「欲知前世因，今生受者是；欲知來世果，今生作者是」。你要知道過去生我們造什麼樣的業因，我們這一生的遭遇果報就是了，以果推因。看看我們這一生遭遇的果報，好的多還是不好的多，那就知道我們過去生造的善多還是惡多，自己就很清楚了。這個都是前定，前生造的，這一生受的。這個</w:t>
      </w:r>
      <w:r>
        <w:lastRenderedPageBreak/>
        <w:t>《了凡四訓》講得很清楚，一飲一啄，莫非前定，壽命活到幾歲就要死了，什麼時間死，在什麼地方死，要怎麼死，都有個定數。這個定數可以改變的，因為自己造的，自己可以改，《了凡四訓》講的就是教我們改造命運的理論方法，這個我們讀《了凡四訓》就明瞭了。『豈不信然』，怎麼可以不相信？你不相信它還是這樣，不會因為不相信它就不是這樣，因為它是事實。第十八：</w:t>
      </w:r>
      <w:r>
        <w:t xml:space="preserve"> </w:t>
      </w:r>
    </w:p>
    <w:p w14:paraId="35EED53B" w14:textId="77777777" w:rsidR="0076220E" w:rsidRDefault="0076220E">
      <w:pPr>
        <w:pStyle w:val="a3"/>
      </w:pPr>
      <w:r>
        <w:t xml:space="preserve">　　【紀公一侍姬。平生未嘗出詈語。自云。親見其祖母善詈。後了無疾病。忽舌爛至喉。飲食言語皆不能。宛轉數日而死。】</w:t>
      </w:r>
      <w:r>
        <w:t xml:space="preserve"> </w:t>
      </w:r>
    </w:p>
    <w:p w14:paraId="2677157F" w14:textId="77777777" w:rsidR="0076220E" w:rsidRDefault="0076220E">
      <w:pPr>
        <w:pStyle w:val="a3"/>
      </w:pPr>
      <w:r>
        <w:t xml:space="preserve">　　『紀公』就是紀曉嵐先生，他有個『侍姬』，在侍奉他的，算是他的妾，「侍姬」。他這個侍姬，侍奉他這個妻妾，她平生從來沒有用粗話去罵人，在佛法講，沒有惡口。『詈』就是罵詈。問她為什麼妳一生都不會出惡口去罵人？她說自己親自看到她的祖母很會罵人，「善詈」就是很會罵人，什麼惡毒的話都罵得出來，在佛法口的惡業叫惡口。後來她這個祖母也沒有生病，『了無疾病』，忽然她的舌頭爛至喉嚨，『飲食言語皆不能，宛轉數日而死』。就是舌頭一直爛，爛到喉嚨，吃也不能吃，話也講不出來，「宛轉數日」就死了。所以，她看到這樣，一生不敢罵人。這個是花報，果報在地獄，就是拔舌地獄。我們中午有空，我找看看江老師畫的「地獄變相圖」，拔舌地獄。現在唐老師有做動畫，我在福建，我都放給同修看，看一看，我們就不敢去罵人了，罵凶惡的言語，將來墮這種地獄。這個叫因果教育，不能隨便罵人，要善護口業，不譏他過。</w:t>
      </w:r>
      <w:r>
        <w:t xml:space="preserve"> </w:t>
      </w:r>
    </w:p>
    <w:p w14:paraId="4180738A" w14:textId="77777777" w:rsidR="0076220E" w:rsidRDefault="0076220E">
      <w:pPr>
        <w:pStyle w:val="a3"/>
      </w:pPr>
      <w:r>
        <w:t xml:space="preserve">　　我們時間到了，就學習到第十八段，我們下次有因緣我們再繼續來學習「草堂集」，《淨土集．草堂集》第一集。　　</w:t>
      </w:r>
    </w:p>
    <w:sectPr w:rsidR="00762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D921A" w14:textId="77777777" w:rsidR="0076220E" w:rsidRDefault="0076220E" w:rsidP="00694F0F">
      <w:r>
        <w:separator/>
      </w:r>
    </w:p>
  </w:endnote>
  <w:endnote w:type="continuationSeparator" w:id="0">
    <w:p w14:paraId="14F1B186" w14:textId="77777777" w:rsidR="0076220E" w:rsidRDefault="0076220E" w:rsidP="00694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CB284" w14:textId="77777777" w:rsidR="0076220E" w:rsidRDefault="0076220E" w:rsidP="00694F0F">
      <w:r>
        <w:separator/>
      </w:r>
    </w:p>
  </w:footnote>
  <w:footnote w:type="continuationSeparator" w:id="0">
    <w:p w14:paraId="7377F8BD" w14:textId="77777777" w:rsidR="0076220E" w:rsidRDefault="0076220E" w:rsidP="00694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0F"/>
    <w:rsid w:val="00694F0F"/>
    <w:rsid w:val="0076220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8DF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4F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4F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4F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4F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1667</Words>
  <Characters>9506</Characters>
  <Application>Microsoft Office Word</Application>
  <DocSecurity>0</DocSecurity>
  <Lines>79</Lines>
  <Paragraphs>22</Paragraphs>
  <ScaleCrop>false</ScaleCrop>
  <Company/>
  <LinksUpToDate>false</LinksUpToDate>
  <CharactersWithSpaces>11151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