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C9F1" w14:textId="77777777" w:rsidR="00B412C4" w:rsidRDefault="00B412C4">
      <w:r>
        <w:t xml:space="preserve">淨土集選講　　悟道法師主講　　（第二集）　　</w:t>
      </w:r>
      <w:r>
        <w:t>2017/11/9</w:t>
      </w:r>
      <w:r>
        <w:t xml:space="preserve">　　台灣花蓮縣立體育館　　檔名：</w:t>
      </w:r>
      <w:r>
        <w:t xml:space="preserve">WD20-027-0002 </w:t>
      </w:r>
    </w:p>
    <w:p w14:paraId="0433D7AE" w14:textId="77777777" w:rsidR="00B412C4" w:rsidRDefault="00B412C4">
      <w:pPr>
        <w:pStyle w:val="a3"/>
      </w:pPr>
      <w:r>
        <w:t xml:space="preserve">　　尊敬的諸位法師，尊敬的花蓮淨宗學會李會長，諸位同修，大家下午好，阿彌陀佛！</w:t>
      </w:r>
      <w:r>
        <w:t xml:space="preserve"> </w:t>
      </w:r>
    </w:p>
    <w:p w14:paraId="53E5D95F" w14:textId="77777777" w:rsidR="00B412C4" w:rsidRDefault="00B412C4">
      <w:pPr>
        <w:pStyle w:val="a3"/>
      </w:pPr>
      <w:r>
        <w:t xml:space="preserve">　　這個時間由悟道來跟大家講講話。我們現在發給大家的是《淨土集》。《淨土集》請拿一本給我。這邊有印李炳南老居士當年在台中蓮社開示的「口念耳聽，百八不亂」，還有「帶業往生」，這個資料大家帶回去務必多看幾遍，因為這個講得很淺顯，大家都能看得懂，這個對我們念佛求生淨土非常重要。</w:t>
      </w:r>
      <w:r>
        <w:t xml:space="preserve"> </w:t>
      </w:r>
    </w:p>
    <w:p w14:paraId="33D0EB56" w14:textId="77777777" w:rsidR="00B412C4" w:rsidRDefault="00B412C4">
      <w:pPr>
        <w:pStyle w:val="a3"/>
      </w:pPr>
      <w:r>
        <w:t xml:space="preserve">　　今天我們花蓮有十一位同修要皈依，原來想講這份資料，但是有同修要皈依，也是要把皈依的意義跟大家說一說。這份資料大家自己看都能看得明白，多看幾遍。現在請大家翻開《淨土集》，請看《淨土集》第一百七十一頁，「印光大師法語菁華」第二集。我們淨老和尚早年在美國節錄的「印光大師法語菁華」第二集第一段就是講到有關三皈依，就是印光祖師給皈依同修的一個開示。這個開示我們淨老和尚在三皈傳授講得非常詳細，所以發心皈依的同修務必請回去多聽幾遍、多看幾遍，有光碟、網路，這個資料都有。這次我們講解的資料是以《淨土集》為主。</w:t>
      </w:r>
      <w:r>
        <w:t xml:space="preserve"> </w:t>
      </w:r>
    </w:p>
    <w:p w14:paraId="70E1236C" w14:textId="77777777" w:rsidR="00B412C4" w:rsidRDefault="00B412C4">
      <w:pPr>
        <w:pStyle w:val="a3"/>
      </w:pPr>
      <w:r>
        <w:t xml:space="preserve">　　我們在《淨土集》找到印光祖師對皈依的開示。請看第二集第一段：「需知所謂歸依者，乃歸依一切佛法僧三寶，非歸依個人。例如今日各位來歸依，我不過代表三寶，授證三歸，並非歸依我一人。每見僧俗有誤解歸依意義者，在家人則曰我歸依某法師，出家人則曰某是我歸依弟子。遺大取小，廢公為私，可悲可嘆。故為因便說明，免再貽誤。望各注意。」</w:t>
      </w:r>
      <w:r>
        <w:t xml:space="preserve"> </w:t>
      </w:r>
    </w:p>
    <w:p w14:paraId="0818D6A1" w14:textId="77777777" w:rsidR="00B412C4" w:rsidRDefault="00B412C4">
      <w:pPr>
        <w:pStyle w:val="a3"/>
      </w:pPr>
      <w:r>
        <w:t xml:space="preserve">　　這一段我們看印祖的開示，也是跟我們淨老和尚講的一樣，就是大家發心皈依是皈依三寶，不是皈依哪一位法師，皈依是皈依三寶，這個一定要了解清楚，皈依佛、皈依法、皈依僧，不是皈依個人。我們皈依必定要請一位出家的法師來給我們傳授，出家法師是佛教僧團的一個代表，他是僧團的代表，代表佛教來傳授，來證明你發願皈依三寶，要依三寶的原理原則來修學。所以，這個法師他是把三寶的意義傳授給皈依的人，給他講解，給他說明，知道從哪裡回歸，回歸之後要依靠什麼。這個法師他是傳授、證明，給你傳授，給你證明，不是皈依他個人。因此我們看到淨老和尚印的皈依證，它下面都印得很清楚，三皈證明阿闍黎淨空，這是他給你傳授，給你證明，你今天發願皈依三寶，要依三寶的原理原則來修學。</w:t>
      </w:r>
      <w:r>
        <w:t xml:space="preserve"> </w:t>
      </w:r>
    </w:p>
    <w:p w14:paraId="3BEEA3A6" w14:textId="77777777" w:rsidR="00B412C4" w:rsidRDefault="00B412C4">
      <w:pPr>
        <w:pStyle w:val="a3"/>
      </w:pPr>
      <w:r>
        <w:t xml:space="preserve">　　這個意思沒有說明，現在的確我們在佛教界，在家人、出家人都把三皈依的意義錯解了。在家人就講，某某法師是我皈依的師父，我皈依某某法師，我皈依哪一位大法師；出家人也誤解皈依的意思，某某居士是皈依我的弟子，變成皈依我了，不是皈依三寶，這個完全搞錯了。所以，皈依證明明寫著皈依三寶，怎麼變成皈依個人，這完全就是搞錯了，誤解。所以這個不得不做說明、不做解釋。所以大家皈依一定要知道，我們是皈依三寶。祖師在此地也給我們提醒，說現在遺大取小，三寶是盡虛空遍法界，現在變成皈依一個人，那就非常的渺小了，這遺大取小。佛法僧都是遍十方法界，所以，我們在上午供念「南無常住十方佛，南無常住十方法，南無常住十方僧」，佛法僧是常住，盡虛空遍法界都是，這是廣大無際。如果誤解，變成很渺小，變成一個人。</w:t>
      </w:r>
      <w:r>
        <w:t xml:space="preserve"> </w:t>
      </w:r>
    </w:p>
    <w:p w14:paraId="4D08E3E2" w14:textId="77777777" w:rsidR="00B412C4" w:rsidRDefault="00B412C4">
      <w:pPr>
        <w:pStyle w:val="a3"/>
      </w:pPr>
      <w:r>
        <w:lastRenderedPageBreak/>
        <w:t xml:space="preserve">　　皈依跟拜師父它的性質上不一樣，如果你拜哪一位法師做老師，這個是師生關係，佛門叫弟子，師生關係，這是另外的，這個不能搞混，不能混淆在一起。拜師是另外的，皈依又是皈依的，這個一定要分清楚。這個是講顯教的。密宗密教它有它皈依的儀軌，跟顯教不一樣。密宗他先皈依金剛上師，再皈依三寶，它的道理就是說三寶都是金剛上師來傳授的，這個是密宗密教它的皈依，他們不是三皈依，講四皈依。顯教講三皈依。實在講，顯教跟密宗實在是沒有兩樣，密宗是特別強調皈依金剛上師，上師就是老師，老師至高無上，把老師看作佛一樣，因為佛法都是老師傳授的，沒有老師傳授，自己不懂，要依老師來學習。實在講，我們看到顯教，我們看淨土三經，《佛說觀無量壽佛經》，淨業三福，淨業三福三皈依是第二福第一句。第一福，我們常講，「孝養父母，奉事師長，慈心不殺，修十善業」，這是第一福。第二福才是「受持三皈，具足眾戒，不犯威儀」，這是第二福。受持三皈就是入佛門，不管顯宗、密教，大乘、小乘，入佛門必定要三皈依。如果沒有三皈依就不是正式的佛弟子，必定要三皈依，才是正式的佛門弟子。第三福是「發菩提心，深信因果，讀誦大乘，勸進行者」，第三福是大乘菩薩福。第二福是出世間二乘福，就是佛法出</w:t>
      </w:r>
      <w:r>
        <w:t>世間法，出離六道，必須從三皈依開始，三皈依是第二福。前面第一福，這個很明顯的就是最根本，就是基礎，地基。第一福是人天福，第二福是二乘福，第三福是菩薩福。這個三福就好像三層樓，第一福是第一層，第二福是第二層，第三福是第三層。</w:t>
      </w:r>
      <w:r>
        <w:t xml:space="preserve"> </w:t>
      </w:r>
    </w:p>
    <w:p w14:paraId="691B2100" w14:textId="77777777" w:rsidR="00B412C4" w:rsidRDefault="00B412C4">
      <w:pPr>
        <w:pStyle w:val="a3"/>
      </w:pPr>
      <w:r>
        <w:t xml:space="preserve">　　我們要受持三皈，照《觀無量壽佛經》的層次來學習，那必定要先落實第一福，「孝養父母，奉事師長，慈心不殺，修十善業」。第一福做到了，才有資格來受持三皈。現在到佛門來皈依的人很多，皈依的人有幾個人做到第一福？我們就不要去看別人，回頭看看自己，我自己有沒有做到第一福，孝養父母，奉事師長，慈心不殺，修十善業？想一想自己沒做到。甚至有些人皈依了幾十年，第一福的概念都沒有。那麼沒有，都已經皈依了，這個皈依就有名無實，是掛名的，沒有實質的皈依，只有形式，沒有實質。我們受三皈依要有實質，必須依照佛在《觀無量壽佛經》淨業三福來落實、來學習，把它做到，那才有實質的意義；否則都是形式，沒有實質。</w:t>
      </w:r>
      <w:r>
        <w:t xml:space="preserve"> </w:t>
      </w:r>
    </w:p>
    <w:p w14:paraId="50CDFD47" w14:textId="77777777" w:rsidR="00B412C4" w:rsidRDefault="00B412C4">
      <w:pPr>
        <w:pStyle w:val="a3"/>
      </w:pPr>
      <w:r>
        <w:t xml:space="preserve">　　我們現在都皈依了，不但皈依了，還受了五戒，也有很多同修受八關齋戒、沙彌戒、比丘戒，甚至菩薩戒也都受了，三壇大戒，這個戒受了怎麼樣？還是形式，沒有實質。為什麼？所有的戒都是從三皈依開始的，沒有三皈依，這些戒也都落空了。三皈依的基礎是從第一福，「孝養父母，奉事師長，慈心不殺，修十善業」。三皈依的基礎是建立在第一福的基礎上，沒有第一福的基礎，那三皈依也落空了，統統變成形式，沒有實質。</w:t>
      </w:r>
      <w:r>
        <w:t xml:space="preserve"> </w:t>
      </w:r>
    </w:p>
    <w:p w14:paraId="097A6570" w14:textId="77777777" w:rsidR="00B412C4" w:rsidRDefault="00B412C4">
      <w:pPr>
        <w:pStyle w:val="a3"/>
      </w:pPr>
      <w:r>
        <w:t xml:space="preserve">　　我們現在又受皈依，戒也受了幾十年，怎麼辦？我們導師上淨下空老和尚，他老人家大慈大悲，我記得在十二年前，到美國、加拿大去巡迴演講，他老人家就是叫我講這個三個根的大意。我們淨老和尚這些年在海內外極力提倡中華傳統文化的學習繼承，要從扎根教育做起。樹沒有根活不了。有根，縱然到冬天都枯萎了，但是根在，明年春天它還會再長出新的枝葉，會長新的。那個根沒有，就像花瓶的花一樣，放個幾天很好看，但是枯掉也就沒有了。沒有根，它不會再生長；有了根，它才會再繼續不斷的生長，生生不息。所以這個根重要。</w:t>
      </w:r>
      <w:r>
        <w:t xml:space="preserve"> </w:t>
      </w:r>
    </w:p>
    <w:p w14:paraId="37922898" w14:textId="77777777" w:rsidR="00B412C4" w:rsidRDefault="00B412C4">
      <w:pPr>
        <w:pStyle w:val="a3"/>
      </w:pPr>
      <w:r>
        <w:t xml:space="preserve">　　過去我們淨老和尚早年也常常講淨業三福，有專題演講，講到這個三福，主要是簡略的把這個三福的重要性給我們提示，沒有詳細介紹具體修學的內容。到這十幾年來，他老人家也看到我們淨宗同修修學，有新的同修、有老的同修，老同修修了幾十</w:t>
      </w:r>
      <w:r>
        <w:lastRenderedPageBreak/>
        <w:t>年，往生西方極樂世界都沒消息，新的同修剛入佛門，剛接觸佛法，也很茫然，不知道從哪裡下手。所以，他老人家大慈大悲，具體的給我們指出，修學淨業三福第一福「孝養父母，奉事師長」，這兩句是教倫理道德，以儒家的《弟子規》來落實這兩句經文。我們看看《弟子規》的內容，講的的確就是要怎麼樣孝養父母、奉事師長，一個具體的做法，在生活上「入則孝，出則弟」，具體的做法。第三句，「慈心不殺」，以道家的《太上感應篇》來落實修學這句經文。慈心不殺這句講的是因果教育。「修十善業」，以佛家的《佛說十善業道經》來落實第四句。「慈心不殺，修十善業」，道家的《太上感應篇》，佛家的《十善業道經》，講的都是因果教育，講因果；前面儒家《弟子規》，在講倫理道德教育，這個是根。有了這個根再學習相關的典籍，四書五經，道家的《道德經》、《清靜經》，佛家的大乘經典，那才有基礎，才能學得成就。</w:t>
      </w:r>
      <w:r>
        <w:t xml:space="preserve"> </w:t>
      </w:r>
    </w:p>
    <w:p w14:paraId="7D2C1DD1" w14:textId="77777777" w:rsidR="00B412C4" w:rsidRDefault="00B412C4">
      <w:pPr>
        <w:pStyle w:val="a3"/>
      </w:pPr>
      <w:r>
        <w:t xml:space="preserve">　　我們仔細看，我們淨宗學會淨老和尚提倡主修的經典，《佛說大乘無量壽莊嚴清淨平等覺經》，這部經是淨土三經的第一經，這部經講得最詳細、最圓滿。你看，佛在「往生正因」、「三輩往生」這兩品經，還有三十三到三十七這五品經的經文，講的就是三皈、五戒、十善，我們仔細看了內容就是這個。因此我們淨老和尚交代悟道，到美國、加拿大，那邊我們淨宗老同修很多，大家也是念佛念很多年，勸大家要修三個根，我去演講就講這個大意。我們老和尚講，勸大家要補習這個功課。怎麼叫補習？先拿到三皈證書，但是還沒上課，沒上課，現在你要有實質的成績，那必須要補習這個功課，不然你拿到那個也是落空了，也不是真的。我們拿了三皈依這個證書，這張就好像是入門證書，承認你是佛門三寶弟子。你是三寶弟子，你必定做到第一福的「孝養父母，奉事師長，慈心不殺，修十善業」，你必定做到這個。如果沒有做到，拿了這個入門證書，那是有名無實，沒有實質。這個做到，我們再來接受三皈依，那就是真的三寶弟子，那不是假的。</w:t>
      </w:r>
      <w:r>
        <w:t xml:space="preserve"> </w:t>
      </w:r>
    </w:p>
    <w:p w14:paraId="2080C986" w14:textId="77777777" w:rsidR="00B412C4" w:rsidRDefault="00B412C4">
      <w:pPr>
        <w:pStyle w:val="a3"/>
      </w:pPr>
      <w:r>
        <w:t xml:space="preserve">　　真的三寶弟子跟假的三寶弟子有什麼不同？真的三寶弟子有三十六位護法神日夜給你保護，假的三寶弟子就沒有了，沒有三十六位護法神。護法善神沒有保護我們，那什麼神在跟隨我們？就是邪神、凶神。所以，我們常常看到很多念佛的同修被眾生附體，冤親債主附在他的身體來干擾他，或者種種的業障現前，這些實在講就是沒有第一福的基礎。沒有第一福的基礎，受了三皈依，那也不是真正的三寶弟子，因此沒有護法神保護。沒有護法神保護，如果等到他運氣衰的時候，我們過去生生世世在六道輪迴當中跟眾生結冤的很多，我們不要說其他的，我們就舉出一個殺生吃肉，這條我們過去有沒有幹過？不要說過去生，這一生還沒有學佛之前，我想每一個人多多少少都犯殺生這個罪。像我自己就犯很嚴重，我們殺生吃肉就是跟眾生結冤仇，冤冤相報，你殺牠，將來被牠遇到了，換牠殺我們；現在吃牠，將來換牠吃我們。互相吃，互相殺，冤冤相報，沒完沒了，你說冤親債主多不多？一大堆！如果沒有真修，這些冤親債主時間到了他就來討債、就來報復了，肯定的。如果真修，有護法神保護，而且比較有善根的冤親債主他還懂得尊重你，看到你在真修，他也就放棄報復的念頭。你真修，把功德迴向給他們，他們都得利益，這是真的。所以，我們必</w:t>
      </w:r>
      <w:r>
        <w:t>須要有這個認識。</w:t>
      </w:r>
      <w:r>
        <w:t xml:space="preserve"> </w:t>
      </w:r>
    </w:p>
    <w:p w14:paraId="07BFD10E" w14:textId="77777777" w:rsidR="00B412C4" w:rsidRDefault="00B412C4">
      <w:pPr>
        <w:pStyle w:val="a3"/>
      </w:pPr>
      <w:r>
        <w:t xml:space="preserve">　　這次我們辦祭祖這個因緣，也是前一段時間，我們淨老和尚聽到花蓮縣傅縣長傅崐萁先生，在花蓮縣全縣推動讀經，中小學列為課程來讀誦，我們老和尚聽了非常歡喜讚歎。也邀請縣長到台南去，但是縣長很忙，公務很多。今天來也是硬湊時間出來的，祭祖完要趕快離開，下午一點在議會要總質詢，總質詢都要去準備一些東西。所以非常難得，也非常殊勝，這個也是具有歷史的意義。縣長當主祭是名正言順，帶頭來拜祖先，就是提倡孝道。你看我們兩邊的對聯講，「孝是中華文化根，敬是中華文化本」，從孝養父母，一直推到我們歷代祖先，我們歷代祖先都不敢忘記，現前的父母就更不敢忘記。</w:t>
      </w:r>
      <w:r>
        <w:t xml:space="preserve"> </w:t>
      </w:r>
    </w:p>
    <w:p w14:paraId="64C3C27A" w14:textId="77777777" w:rsidR="00B412C4" w:rsidRDefault="00B412C4">
      <w:pPr>
        <w:pStyle w:val="a3"/>
      </w:pPr>
      <w:r>
        <w:t xml:space="preserve">　　《論語》裡面講，「慎終追遠，民德歸厚」，這是提倡孝道，一切善都是從孝生起，所謂「百善孝為先」。如果對父母都不孝，他會去尊敬別人，那個也是假的，那個只是利害關係，那不是真的。真的必須從孝，孝心、孝道產生。孝的意義是非常的深廣，深廣無際，從孝養我們自己這一生的父母，推廣到生生世世的父母，推廣到孝養一切眾生，所以這個孝它是廣大圓滿。淨業三福後面這個十句，實在講統統是「孝養父母」這個第一句所發展出來的。孝養父母，從孝順父母，養父母之心，養父母之身，養父母之志。孝要懂得養，讓父母操心、煩心，就是不孝。譬如說你對父母很恭敬，也都供養錢財，物質生活上照顧得很周到，但是兄弟不和，這樣孝有沒有做到？沒有。為什麼？父母傷心、操心。做父母看到兄弟一天到晚在打架，你再好吃的東西給他吃，他會開心嗎？這個為人父母的人就知道了，你的兒女不和，你做父母的人，兒女供養你再好吃的東西，供養你再多的錢，你會不會開心？不開心。如果兄弟和睦，對父母縱然很簡單的供養，他都很快樂，這必定的。所以《弟子規》裡面講，「兄弟睦，孝在中」，兄弟和睦，孝就在當中了，這是在家裡。「入則孝」，在家裡。「出則弟」，出門你到外面社會上公司行號上班，如果跟同事不和，這樣</w:t>
      </w:r>
      <w:r>
        <w:t>孝不孝？不孝，老闆操心，父母也操心。</w:t>
      </w:r>
      <w:r>
        <w:t xml:space="preserve"> </w:t>
      </w:r>
    </w:p>
    <w:p w14:paraId="4508AB98" w14:textId="77777777" w:rsidR="00B412C4" w:rsidRDefault="00B412C4">
      <w:pPr>
        <w:pStyle w:val="a3"/>
      </w:pPr>
      <w:r>
        <w:t xml:space="preserve">　　因此，這個孝我們也要去讀相關的典籍，才知道怎麼樣做才真正落實孝道。在儒家孔子有講一部《孝經》，你看從庶人到天子，各人盡孝不一樣。在《論語》裡面講，孔子的學生問夫子孝，怎麼樣做才是孝，夫子回答的都不一樣，因為各人有各人的問題情況不同。譬如說有學生他就不懂得照顧自己的身體，那這個學生去問孔老夫子說，怎麼樣做才是孝養父母？孔子說「父母唯其疾之憂」，父母擔心兒女的身體不好，兒女的身體不好，你說父母他擔心不擔心？做兒女的人他不懂得照顧自己的身體，你說賺再多的錢給他，也是不孝，你讓父母操心，不孝。所以，你要把身體照顧好，那就是你應該做的，這樣就盡孝了。</w:t>
      </w:r>
      <w:r>
        <w:t xml:space="preserve"> </w:t>
      </w:r>
    </w:p>
    <w:p w14:paraId="78ABC7EC" w14:textId="77777777" w:rsidR="00B412C4" w:rsidRDefault="00B412C4">
      <w:pPr>
        <w:pStyle w:val="a3"/>
      </w:pPr>
      <w:r>
        <w:t xml:space="preserve">　　因此，孝它是廣大無際的，在佛門講，那更是至善圓滿了，佛門也有一部孝經，就是《地藏菩薩本願經》，這個真的是佛門的孝經，這個孝講三世。儒家講一生一世的孝，佛門講三世的孝，就圓滿了，過去、現在、未來三世的父母都要盡孝。孝講到究竟圓滿就是成佛，這個孝道才達到究竟圓滿，這是地藏菩薩給我們做一個代表。地藏菩薩發的願，「地獄不空，誓不成佛」，他為了救他的母親離開地獄發了這個願。這個願，凡是墮在地獄裡面的，都是他的父母，所以，要把他所有的父母統統度到成佛了，他自己才示現成佛。所以，佛門由地藏菩薩來代表孝道是有道理的。四大菩薩的道場在我們中國四大名山。四大菩薩，地藏菩薩代表孝，孝道，觀音菩薩代表慈悲，文殊菩薩代表智慧，普賢菩薩代表大行。孝是第一個，如果對父母都不孝，對眾生他也不會有慈悲心，當然也沒有智慧，也沒有普賢的行願。這個是根本，孝是根本，所有善行，所有功德，世出世法都是從這個大根大本所產生的。因此，我們要受三皈依，淨業三福第一福不可以疏忽，後面十句經文，實在講都是在落實第一句「孝養父母」的。你孝養父母，你對老師要不要尊敬、要不要奉事？要；如果對老師不敬，那就不孝了。你要不要有慈悲心？如果一點慈悲心都沒有，一天到晚殺生</w:t>
      </w:r>
      <w:r>
        <w:t>，那也不孝；又造十惡業，那就更不孝了。皈依三寶，有名無實，也不孝；後面統統沒有了，戒、威儀都沒有了。縱然受了戒，表面上很有威儀，那只有形式，他沒有實質，那是假的，也沒有用。那更不可能有菩提心，也不信因果，讀誦大乘也不能落實，能落實才能為人演說。所以，沒有前面這個，後面統統落空，這個我們一定要知道。</w:t>
      </w:r>
      <w:r>
        <w:t xml:space="preserve"> </w:t>
      </w:r>
    </w:p>
    <w:p w14:paraId="7121A38A" w14:textId="77777777" w:rsidR="00B412C4" w:rsidRDefault="00B412C4">
      <w:pPr>
        <w:pStyle w:val="a3"/>
      </w:pPr>
      <w:r>
        <w:t xml:space="preserve">　　我們現在學習，真的要從淨老和尚提倡這三個根來落實。所以今天接受三皈依的同修，包括已經皈依過的同修，我們還沒有落實這三個根，我們還是要來補習這個功課。第一個就是儒家的《弟子規》，第二個就是道家的《太上感應篇》，第三個就是佛家的《十善業道經》。這三個根，前面《弟子規》跟《感應篇》落實了，《十善業道》我們淨老和尚講過，就很容易了，修十善業就不困難，為什麼？前面兩個都是《十善業》的內容。十善業講十條，講得很簡單，詳細的內容就是前面的《弟子規》跟《感應篇》。所以，有《弟子規》跟《感應篇》的基礎，修十善業就很容易，就不會造十惡業。</w:t>
      </w:r>
      <w:r>
        <w:t xml:space="preserve"> </w:t>
      </w:r>
    </w:p>
    <w:p w14:paraId="328BDA3F" w14:textId="77777777" w:rsidR="00B412C4" w:rsidRDefault="00B412C4">
      <w:pPr>
        <w:pStyle w:val="a3"/>
      </w:pPr>
      <w:r>
        <w:t xml:space="preserve">　　在三個根當中，我們淨宗十三祖印光祖師他特別提倡《感應篇》，還有《安士全書》、《了凡四訓》，這三本書內容講的都是因果教育，讓我們認識什麼是善、什麼是惡，認識之後斷惡修善，以因果教育來輔助倫理道德的教育。特別在現前這個時代，印光祖師給我們開示，說現前這個時代，如果再不提倡因果教育，他老人家講，縱然所有的佛菩薩、神仙統統降臨到這個世界，也救不了這個世界。可見得印祖對我們當前這個時代因果教育重視的程度。這我們仔細去想一想，很有道理，為什麼？我們學了倫理道德，如果沒有因果教育來輔助，的確我們遇到一些境界也很難不受誘惑。</w:t>
      </w:r>
      <w:r>
        <w:t xml:space="preserve"> </w:t>
      </w:r>
    </w:p>
    <w:p w14:paraId="3A407921" w14:textId="77777777" w:rsidR="00B412C4" w:rsidRDefault="00B412C4">
      <w:pPr>
        <w:pStyle w:val="a3"/>
      </w:pPr>
      <w:r>
        <w:t xml:space="preserve">　　我們舉個例子，《弟子規》講的都是倫理道德，我們世間人，不管中國、外國，大家一天到晚忙忙碌碌為什麼？不是為了名，就是為了利，為了財利，特別這個財利，財色名食睡，財擺在第一個，所謂「人為財死，鳥為食亡」。人，不管中國人、外國人，沒有不為財的。在儒家倫理道德講，「君子愛財，取之有道」，就是君子也愛財，也需要財，但是他取之有道，合情、合理、合法的。小人愛財就不擇手段，往往做出非法取得不義之財，取不義之財總是認為自己只要能得到利益為前提，其他他不管的，這個對我有利，我得到好處，他就不管什麼倫理道德，先拿來再說。所以，倫理道德當遇到財色現前的時候，也很難不受誘惑，往往就把倫理道德擺在一邊。如果明瞭因果教育，那大大不一樣了。</w:t>
      </w:r>
      <w:r>
        <w:t xml:space="preserve"> </w:t>
      </w:r>
    </w:p>
    <w:p w14:paraId="5673C373" w14:textId="77777777" w:rsidR="00B412C4" w:rsidRDefault="00B412C4">
      <w:pPr>
        <w:pStyle w:val="a3"/>
      </w:pPr>
      <w:r>
        <w:t xml:space="preserve">　　這次我們在福州，還有在上海，我也找我們華藏的同修、上海的同修，跟大家一起學習道家的《太上感應篇》。我常常在做法會，但是對於我們師父上人淨老和尚提倡這三個根，實在講很慚愧，也沒有找時間好好來跟大家學習，這次我也是特別安排這個時間跟大家一起學習《太上感應篇》。學習，每梯次三天，一天我講六個小時，我感覺我自己很有受用。過去就是心浮氣躁的，《感應篇》看過去，有個概念，但是體會不深刻，這次體會比較深刻一點。我們一定要有個密集的時間來學習，這個效果會比較好，效果上比較好。</w:t>
      </w:r>
      <w:r>
        <w:t xml:space="preserve"> </w:t>
      </w:r>
    </w:p>
    <w:p w14:paraId="321DF22A" w14:textId="77777777" w:rsidR="00B412C4" w:rsidRDefault="00B412C4">
      <w:pPr>
        <w:pStyle w:val="a3"/>
      </w:pPr>
      <w:r>
        <w:t xml:space="preserve">　　《感應篇》到後面，太上給我們講，「取非義之財者」，不義之財，「譬如漏脯救飢，鴆酒止渴，非不暫飽，死亦及之」。就是用不法的手段取得的財物，就好像吃已經壞掉的肉，有毒了，好像喝到有毒的酒，吃到有毒的肉，喝到有毒的酒，想要用這個來止渴，讓我們肚子填飽，不但不飽，不能解渴，反而被毒死了。所以，《感應篇》用這個形容，也是非常的具體。前面講，取非義之財會遭遇到盜賊，你用不法手段去偷盜別人，別人也是會同樣用不法手段來偷盜你的財物，讓你的財物損失掉。如果沒有遇到盜賊，那就會遇到水災、火災、敗家子，在《十善業道經》講「非愛子」，叫敗家子，來給你消散這些非法的財物。不然就是有口舌、官司，不然就會有疾病，會生病，或者自己的妻子兒女會一個一個的死掉，這個在《感應篇》講得我們看了、讀了怵目驚心。我們取這些非義之財，目的就是我們要得到好處、得到利益，如果知道這個果報是這樣的，用非法手段取得財物，不但得不到受用，反而遭遇大災殃，搞得家庭不安，甚至家破人亡，好處沒得到，得到的統統是災禍。如果明瞭這個因果，就不會有人去取非義之財。會去取非義之財的人，他就是不知道這個事實真相，他才會去做這個事情，他如果知道，他怎麼會去做這個傻事？你想要得到</w:t>
      </w:r>
      <w:r>
        <w:t>好處，好處沒得到，反而得到很大的壞處，那誰會去幹這個事情？俗話講「砍頭生意有人做，虧本生意沒人做」，你取非義之財，不但虧本，那是虧大本，搞到家破人亡，錢財享受不了，得到這麼大的災禍。知道這個因果的事實，沒有人會去做這種愚痴的事情，會幹這愚痴的事情總是對因果不明瞭。</w:t>
      </w:r>
      <w:r>
        <w:t xml:space="preserve"> </w:t>
      </w:r>
    </w:p>
    <w:p w14:paraId="41DFF180" w14:textId="77777777" w:rsidR="00B412C4" w:rsidRDefault="00B412C4">
      <w:pPr>
        <w:pStyle w:val="a3"/>
      </w:pPr>
      <w:r>
        <w:t xml:space="preserve">　　因此印光大師特別提倡《了凡四訓》、《太上感應篇》、《安士全書》，特別對現代這個時代。《了凡四訓》、《安士全書》都有相當大的分量，所以印祖提倡《直講》，很簡單。如果我們《感應篇》這部書讀三千遍，看《直講》，然後再去看更詳細的註解，我們就很容易能夠深入；先從《直講》下手也方便。特別現代人大家都很忙，要去看很詳細的註解，恐怕不是每個人都有那麼多時間。所以祖師，包括台中蓮社雪廬老人（就是李炳南老居士），在世都勸我們現代人先讀《直講》，很簡單，先讀《直講》。《直講》讀了有基礎，我們再深入詳細的註解。如果能夠為人演說，自行化他，那就更理想，就更圓滿了。所以，淨業三福第一福，我們從這三個根來落實，先從《弟子規》、《感應篇》這兩個做到了，《十善業》自然就在其中。有了第一福的基礎，我們來受三皈依，那才是真正的三寶弟子。</w:t>
      </w:r>
      <w:r>
        <w:t xml:space="preserve"> </w:t>
      </w:r>
    </w:p>
    <w:p w14:paraId="474096D6" w14:textId="77777777" w:rsidR="00B412C4" w:rsidRDefault="00B412C4">
      <w:pPr>
        <w:pStyle w:val="a3"/>
      </w:pPr>
      <w:r>
        <w:t xml:space="preserve">　　今天給皈依的同修皈依，希望除了把皈依的意義了解清楚，還要依照我們淨老和尚指導的三個根，我們好好來補習這個功課，成為一個真正的三寶弟子，這樣才不辜負佛恩，不辜負三寶恩，不辜負師長、父母恩。現在還有十分鐘，我把三皈依簡單的意義講到此地。　　</w:t>
      </w:r>
    </w:p>
    <w:sectPr w:rsidR="00B412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7B2D" w14:textId="77777777" w:rsidR="00B412C4" w:rsidRDefault="00B412C4" w:rsidP="00CB2475">
      <w:r>
        <w:separator/>
      </w:r>
    </w:p>
  </w:endnote>
  <w:endnote w:type="continuationSeparator" w:id="0">
    <w:p w14:paraId="5A9A5C05" w14:textId="77777777" w:rsidR="00B412C4" w:rsidRDefault="00B412C4" w:rsidP="00CB2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0365" w14:textId="77777777" w:rsidR="00B412C4" w:rsidRDefault="00B412C4" w:rsidP="00CB2475">
      <w:r>
        <w:separator/>
      </w:r>
    </w:p>
  </w:footnote>
  <w:footnote w:type="continuationSeparator" w:id="0">
    <w:p w14:paraId="68131A05" w14:textId="77777777" w:rsidR="00B412C4" w:rsidRDefault="00B412C4" w:rsidP="00CB2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5"/>
    <w:rsid w:val="007931EE"/>
    <w:rsid w:val="00B412C4"/>
    <w:rsid w:val="00CB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B26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