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6366" w14:textId="77777777" w:rsidR="003D0C60" w:rsidRDefault="003D0C60">
      <w:r>
        <w:t>淨土集</w:t>
      </w:r>
      <w:r>
        <w:t>—</w:t>
      </w:r>
      <w:r>
        <w:t xml:space="preserve">印光大師法語菁華　　悟道法師主講　　（第二十三集）　　</w:t>
      </w:r>
      <w:r>
        <w:t>2020/3/4</w:t>
      </w:r>
      <w:r>
        <w:t xml:space="preserve">　　台灣台南極樂寺　　檔名：</w:t>
      </w:r>
      <w:r>
        <w:t xml:space="preserve">WD20-031-0023 </w:t>
      </w:r>
    </w:p>
    <w:p w14:paraId="784B2C06" w14:textId="77777777" w:rsidR="003D0C60" w:rsidRDefault="003D0C60">
      <w:pPr>
        <w:pStyle w:val="a3"/>
      </w:pPr>
      <w:r>
        <w:t xml:space="preserve">　　諸位同修大德，我們繼續來學習《淨土集．印光大師法語菁華》第一集，第八十三段：</w:t>
      </w:r>
      <w:r>
        <w:t xml:space="preserve"> </w:t>
      </w:r>
    </w:p>
    <w:p w14:paraId="76E4D890" w14:textId="77777777" w:rsidR="003D0C60" w:rsidRDefault="003D0C60">
      <w:pPr>
        <w:pStyle w:val="a3"/>
      </w:pPr>
      <w:r>
        <w:t xml:space="preserve">　　【人生朝露。無常一到。萬事皆休。是以欲求離苦得樂者。當及時努力念佛。求佛加被。臨終往生。一登彼土。永不退轉。花開見佛。得證無生。】</w:t>
      </w:r>
      <w:r>
        <w:t xml:space="preserve"> </w:t>
      </w:r>
    </w:p>
    <w:p w14:paraId="44550C37" w14:textId="77777777" w:rsidR="003D0C60" w:rsidRDefault="003D0C60">
      <w:pPr>
        <w:pStyle w:val="a3"/>
      </w:pPr>
      <w:r>
        <w:t xml:space="preserve">　　這一段印祖給我們念佛人一個警惕、勸勉。警惕的是我們人生像朝露一樣，早上那個露水，陽光出來也就化掉、也就沒有了。古人用這個來形容比喻，我們人生是很短暫，就像朝露一樣，太陽出來就化掉了，也就沒有了。所以印祖舉出這個古人講的話來警惕我們。</w:t>
      </w:r>
      <w:r>
        <w:t xml:space="preserve"> </w:t>
      </w:r>
    </w:p>
    <w:p w14:paraId="0DC27638" w14:textId="77777777" w:rsidR="003D0C60" w:rsidRDefault="003D0C60">
      <w:pPr>
        <w:pStyle w:val="a3"/>
      </w:pPr>
      <w:r>
        <w:t xml:space="preserve">　　『無常一到，萬事皆休。』這個話我們也常常聽到，但是如果我們沒有深入的去體會，很難提起警覺心，這個警覺心提不起來，因為沒有深入去體會、去觀察，觀察我們人生無常，像朝露一樣。我們有一句古人講的話：「黃泉路上無老少」，人的壽命，每一個人都不同，有的人很老他才死了，有的很年輕就死了。不管老了死或者年輕就死，總是我們人生就是無常的，沒有永恆的。縱然我們能活到一百二十歲，在整個無盡的時空來講非常短暫，真的就像朝露一樣。那何況我們能活到一百二十歲的人，在現在這個時代是很少很少，甚至連活到七十歲都達不到。所以古人有一句話講：「人生七十古來稀」。我自己今年也是進入古稀之年，七十歲了，所以無常的警鐘已經亮紅燈了，來日不多。現在有很多人講，人生七十才開始，也沒錯，開始老了。在《禮記》講，七十就是老。這個人生生老病死，所以人命無常。但是我們在這個有限的生命當中，我們計畫很多很多事情，計畫很多事情是不是在我們有生之年能夠完成，這個也不知道。總是「無常一到」，無常到了，「萬事皆休」。無常到了，沒有完成的事情，不管什麼事情，萬事，所有的事都要放下了；你不放也得放。這是給我們一個警惕。所以這三句話，我們看很少、很簡單，但是要深入的去體會</w:t>
      </w:r>
      <w:r>
        <w:t>。</w:t>
      </w:r>
      <w:r>
        <w:t xml:space="preserve"> </w:t>
      </w:r>
    </w:p>
    <w:p w14:paraId="783E0CD2" w14:textId="77777777" w:rsidR="003D0C60" w:rsidRDefault="003D0C60">
      <w:pPr>
        <w:pStyle w:val="a3"/>
      </w:pPr>
      <w:r>
        <w:t xml:space="preserve">　　一般佛門做晚課都會念一首普賢菩薩警眾偈，「是日已過，命亦隨減，如少水魚，斯有何樂；大眾，當勤精進，如救頭燃，但念無常，慎勿放逸。」是日已過，每一天做晚課都要提醒一次，是日，今天這一天又過了，過了一天我們的壽命就減少一天，靠近墳墓又接近一天。所以是日已過，命亦隨減，如少水魚，斯有何樂？好像那個魚缸的魚，每天給它舀一瓢水起來，一天就減少一瓢水，水一直舀，一直減少，減少到沒水了，魚也就活不了了。這是形容比喻我們人生一天一天的過，就像那個魚缸的水一天舀一瓢、一天舀一瓢，一直減少。所以提醒大家，要如救頭燃，救頭燃就是我們頭髮著火了，著火那很緊急，要趕快滅火。我們一天過去，靠近死亡又接近一天了，這很急，急什麼？急辦我們了生死的大事！所以但念無常，慎勿放逸，不能放逸。這是佛門傳統中國寺院晚課到最後都會念這首偈，我們打佛七最後一支香也會念這首偈。這個是提醒，天天提醒，無常到了，什麼不放下也得放下，我們有多少錢、多少房子、家親眷屬沒有一樣帶得走，休就是要放下，這口氣一斷，萬事皆休了。</w:t>
      </w:r>
      <w:r>
        <w:t xml:space="preserve"> </w:t>
      </w:r>
    </w:p>
    <w:p w14:paraId="7F7EC341" w14:textId="77777777" w:rsidR="003D0C60" w:rsidRDefault="003D0C60">
      <w:pPr>
        <w:pStyle w:val="a3"/>
      </w:pPr>
      <w:r>
        <w:t xml:space="preserve">　　所以我們淨老和尚過去也寫了一幅墨寶，那幅墨寶也很值得我們去玩味。他寫的是「世事塵緣沒完沒了」，真的你要做什麼、做什麼，沒有完了的時候，沒完沒了。你說做到哪一天能做完，沒有，沒完沒了。「且以不了了之」，沒完沒了，到最後都</w:t>
      </w:r>
      <w:r>
        <w:lastRenderedPageBreak/>
        <w:t>是要不了了之，因為無常不等我們。「念佛往生直截了當，正可一了百了」，一了百了，念佛往生就直截了當。所以這首偈也很值得我們玩味。我們總是放不下，我什麼事情還沒有做完，等我把什麼事情完成，那個事情完成，又有事情來了，又還沒完成，真的沒完沒了。如果我們牽掛這個世事，真的是沒完沒了。但是無常不等我們，無常一到，你不了也得了，就不了了之。到最後，每一個人還不都是不了了之？那不了了之，正可一了百了，正好就是一了百了，最重要就是後面那一句，「念佛往生直截了當」。這首偈，也可以跟這個地方印祖的開示做一個補充。</w:t>
      </w:r>
      <w:r>
        <w:t xml:space="preserve"> </w:t>
      </w:r>
    </w:p>
    <w:p w14:paraId="3D159544" w14:textId="77777777" w:rsidR="003D0C60" w:rsidRDefault="003D0C60">
      <w:pPr>
        <w:pStyle w:val="a3"/>
      </w:pPr>
      <w:r>
        <w:t xml:space="preserve">　　『是以欲求離苦得樂者，當及時努力念佛，求佛加被，臨終往生。』就是我們剛才講的，「念佛往生直截了當」。我們要求得離苦得樂，希望這一生能夠求離苦得樂的人，「當及時努力念佛，求佛加被，臨終往生」。這是我們這一生最重要的一件大事，沒有比這個事更大！但是我們凡夫如果沒有常常提醒，往往把這個最重要的一件大事變成是最不重要的，把那個不重要的看作非常重要。所以《無量壽經》佛也給我們開示：「世人共爭不急之務」，就我們世間人，大家一天到晚在爭，爭的是什麼事務？以佛法來講，不急，那不重要。那什麼才是最急的？努力念佛，求佛接引，臨終往生，這個事情是最急的，最急迫的。在六道生死輪迴，無量劫來輪迴到人道，又能遇到佛法，又能遇到淨土法門，真的是百千萬劫難遭遇。這個機會我們現在遇到了，要抓住，不能讓它空過。這樁事情是最急的、最重要的，世間的事情隨緣就好。</w:t>
      </w:r>
      <w:r>
        <w:t xml:space="preserve"> </w:t>
      </w:r>
    </w:p>
    <w:p w14:paraId="000C26E7" w14:textId="77777777" w:rsidR="003D0C60" w:rsidRDefault="003D0C60">
      <w:pPr>
        <w:pStyle w:val="a3"/>
      </w:pPr>
      <w:r>
        <w:t xml:space="preserve">　　我們世間一般人有家庭、有兒孫的，往往牽掛子孫，這個當然也是人之常情。但我們要常常去回想，常常想兒孫自有兒孫福，你為他操心，實在講也是白操心。要真正庇蔭子孫，最好還是自己念佛求生淨土，這是最好的一個方法。往生淨土，『一登彼土，永不退轉』，永遠不會再退轉了。『華開見佛，得證無生』，往生到西方淨土，永遠不退轉，這是《無量壽經》我們看到，「皆得阿惟越致」這樣的地位。就是圓證三不退，位不退、行不退、念不退。在我們這個世界修行，要達到位不退都很難辦到。位不退就是須陀洹；行不退是菩薩，不會退到二乘；念不退，起碼圓教初住以上。這一個層次一個層次的提升，在我們這個世界修行。往生極樂世界圓證三不退，縱然下下品往生，他也圓證三不退，這個太不可思議了。所有的經典法門，都沒有這種情形，唯有西方淨土才有。我們凡夫想在一生了生死、出三界、成佛道，不修淨土法門，一生當中很難有成就。到極樂世界，永遠不會退轉，「華開見佛」，蓮花開了我們就見到阿彌陀佛，就得證無生法忍。無生法忍最低也是圓教八地以上這個位次的菩薩，所以沒有比這個法門更快、更殊勝，特別針對我們凡夫，這是印祖勸我們。我們再看下面第八十四段：</w:t>
      </w:r>
      <w:r>
        <w:t xml:space="preserve"> </w:t>
      </w:r>
    </w:p>
    <w:p w14:paraId="6D3D0D2F" w14:textId="77777777" w:rsidR="003D0C60" w:rsidRDefault="003D0C60">
      <w:pPr>
        <w:pStyle w:val="a3"/>
      </w:pPr>
      <w:r>
        <w:t xml:space="preserve">　　【佛者。覺悟之義。自性佛者。乃即心本具。離念靈知之真如佛性也。法者。軌範之義。自性法者。乃即心本具。道德仁義之懿範也。僧者。清淨之義。自性僧者。乃即心本具。清淨無染之淨行也。是為自性三寶。】</w:t>
      </w:r>
      <w:r>
        <w:t xml:space="preserve"> </w:t>
      </w:r>
    </w:p>
    <w:p w14:paraId="5A2FB6CA" w14:textId="77777777" w:rsidR="003D0C60" w:rsidRDefault="003D0C60">
      <w:pPr>
        <w:pStyle w:val="a3"/>
      </w:pPr>
      <w:r>
        <w:t xml:space="preserve">　　這一段印祖給我們解釋佛法僧三寶的意思。『佛者，覺悟之義。』佛是印度話，印度音譯具足應該是稱為佛陀耶，我們中國古人使用語言文字一向喜歡簡單扼要，所以簡稱一個佛字。「佛」翻成中文的意思是覺悟的意思。一個人覺悟了，那他就叫佛，還沒有覺悟就叫眾生。首先給我們說明佛是覺悟的意思。『自性佛者，乃即心本具。』自性佛就是自性覺，自性本覺，自性本來是覺，覺而不迷。「乃即心本具」，本來就具足的。『離念靈知之真如佛性也』，這就是六祖講「何期自性，本自具足」。自性是什麼？本來就具足，具足圓滿的佛性。「離念靈知之真如佛性」，沒有</w:t>
      </w:r>
      <w:r>
        <w:lastRenderedPageBreak/>
        <w:t>妄念，這是真如佛性。這是講自性佛就是自性覺，自性本來它就是覺悟的，這是自性佛的意思。</w:t>
      </w:r>
      <w:r>
        <w:t xml:space="preserve"> </w:t>
      </w:r>
    </w:p>
    <w:p w14:paraId="73844E74" w14:textId="77777777" w:rsidR="003D0C60" w:rsidRDefault="003D0C60">
      <w:pPr>
        <w:pStyle w:val="a3"/>
      </w:pPr>
      <w:r>
        <w:t xml:space="preserve">　　『法者，軌範之義。』「軌範」這個軌，好像我們車有車軌、軌道，火車有火車的軌道，汽車有汽車的軌道。「範」是模範，我們現在講範本，也就是我們現在話講標準，它一個標準。依照這個軌道、範本，這是法的意思。印度話稱為達摩耶，達摩耶翻為中文就是法（佛法的法），它是軌範的意思。『自性法者，乃即心本具，道德仁義之懿範也。』自性法即心本來具足的、本來就有的。道德仁義的懿範（懿行、軌範）本來自性都具足。所以這個世出世間聖人講道德仁義，都是講眾生自性的法，不是講外面的。聖賢佛菩薩他明白了，給我們說明，我們眾生迷惑了，不知道。所以佛菩薩、聖賢出現在世間，他的教學就是回歸我們自性覺。這個「法」翻成中文就是正，自性正，這六祖講的。</w:t>
      </w:r>
      <w:r>
        <w:t xml:space="preserve"> </w:t>
      </w:r>
    </w:p>
    <w:p w14:paraId="35C2A7A3" w14:textId="77777777" w:rsidR="003D0C60" w:rsidRDefault="003D0C60">
      <w:pPr>
        <w:pStyle w:val="a3"/>
      </w:pPr>
      <w:r>
        <w:t xml:space="preserve">　　『僧者，清淨之義。自性僧者，乃即心本具，清淨無染之淨行也。』「僧」是清淨的意思，就它這個意思來講是清淨。自性僧，自性清淨乃是即心本具，本來我們這個心都具足，這是「清淨無染之淨行也」。我們自心本性，本來就是清淨無染，沒有污染。現在我們還是眾生，自性有沒有污染？沒有。在六祖開悟的時候，講了五句話，當中有一句就是「何期自性，本自清淨」，什麼叫自性？本來就清淨，本來就沒有污染。在沒有污染當中，我們把它看成污染，看錯了，迷了，實際上自性從來也沒有染污過。自性真心，自性清淨心從來沒染污過，我們現在迷惑顛倒，在沒有染污當中變成好像有染污。我們迷，這個妄心產生的一個錯覺幻相。所以在《六祖壇經》講：「佛者，覺也；法者，正也；僧者，淨也」，就是自性三寶。所以六祖給人皈依，他不講佛法僧，他講覺正淨。為什麼這麼講？我們可以推論，應該在六祖那個時代（唐朝時代）就有很多人對於佛法僧的意義不明瞭，甚至錯會了，以為佛就是泥塑木雕，那個是佛，法就是經典，僧就是出家人。皈依三寶，這個三寶，佛像、經典、出家人叫做住持三寶，不是叫我們去皈依外面的住持三寶，如果我們去皈依外面的住持三寶就變成外道，而是依住持三寶回歸我們自性三寶，啟發我們自性三寶，</w:t>
      </w:r>
      <w:r>
        <w:t>這才是佛教導的。我們再看第八十五段：</w:t>
      </w:r>
      <w:r>
        <w:t xml:space="preserve"> </w:t>
      </w:r>
    </w:p>
    <w:p w14:paraId="07A5D67C" w14:textId="77777777" w:rsidR="003D0C60" w:rsidRDefault="003D0C60">
      <w:pPr>
        <w:pStyle w:val="a3"/>
      </w:pPr>
      <w:r>
        <w:t xml:space="preserve">　　【若肯發至誠心。歸依三寶。如法修行。即可出生死苦海。了生脫死矣。】</w:t>
      </w:r>
      <w:r>
        <w:t xml:space="preserve"> </w:t>
      </w:r>
    </w:p>
    <w:p w14:paraId="0022045B" w14:textId="77777777" w:rsidR="003D0C60" w:rsidRDefault="003D0C60">
      <w:pPr>
        <w:pStyle w:val="a3"/>
      </w:pPr>
      <w:r>
        <w:t xml:space="preserve">　　這個八十五段接八十四段來，『若肯發至誠心，歸依三寶，如法修行』，「發至誠心」，至則真，誠則實，就是發真實心，「歸依三寶」。依三寶的總指導原則，如法如理修行，就可以出生死的苦海，『了生脫死矣』。不管我們修學哪一個法門，修學的總指導原則就是三寶，佛法僧。所有的法門，都是要依三寶，所有的法門也都是三寶發展出來。「如法修行」，這四個字非常重要。佛不在世了，以法寶為中心。佛當年在世，佛的弟子（三寶弟子）有任何問題可以去請教佛，佛為弟子解答，教弟子這些修學的理論方法，就解決他的問題。現在佛不在世，我們沒得問了，只能依照佛當年在世，為這些四眾弟子開示的，流傳到我們現在的經典。我們依法、依照經典，佛在經典上講的來修學，我們就可以出生死苦海。我們修淨宗，我們依《無量壽經》，或者依《彌陀經》，或者依《觀無量壽佛經》，依這個經，佛在這些經上講的理論方法，如理如法來修行，我們這一生就可以出生死苦海，了生脫死。修其他法門也是同樣一個道理，總是不能違背三寶。依照三寶這個原理原則，如理如法來修學，修任何法門都能成就。好，我們再看下面第八十六段：</w:t>
      </w:r>
      <w:r>
        <w:t xml:space="preserve"> </w:t>
      </w:r>
    </w:p>
    <w:p w14:paraId="340DB81A" w14:textId="77777777" w:rsidR="003D0C60" w:rsidRDefault="003D0C60">
      <w:pPr>
        <w:pStyle w:val="a3"/>
      </w:pPr>
      <w:r>
        <w:t xml:space="preserve">　　【因知自性三寶之故。從此克己修省。戰兢惕厲。再求住持三寶。及十方三世一切三寶。則可消除惡業。增長善根。即生成辦道業。永脫生死輪迴。】</w:t>
      </w:r>
      <w:r>
        <w:t xml:space="preserve"> </w:t>
      </w:r>
    </w:p>
    <w:p w14:paraId="0D5C9B43" w14:textId="77777777" w:rsidR="003D0C60" w:rsidRDefault="003D0C60">
      <w:pPr>
        <w:pStyle w:val="a3"/>
      </w:pPr>
      <w:r>
        <w:t xml:space="preserve">　　前面給我們開示自性三寶，因為我們知道，我們自性有三寶這個緣故。『從此克己修省』，從現在開始「克己」，儒家講「克己復禮」，這裡講「修省」，跟復禮是同樣的道理。要克服自己的煩惱習氣，努力來修行、反省，反省就是懺悔、改過，依照三寶這個指導原則來修行、來反省、來改過。『戰兢惕厲』，這個「戰兢惕厲」，古大德講：「如臨深淵，如履薄冰」。好像在北方，冬天結冰，春天這個冰化了。這些河都結冰，人車都可以在冰上走，但是冰融化了，上面看還是結冰的，可能下面已經變成水了，所以走冰床要特別小心，如果不小心遇到冰很薄的，人一踩過去就掉下去，「如臨深淵，如履薄冰」。好像在高山上、在懸崖，那走路要特別的謹慎，特別小心，一不小心就掉下去。修行那種心態，就像「如臨深淵，如履薄冰」，戰兢惕厲，戰戰兢兢、警惕，這樣的心來修學。</w:t>
      </w:r>
      <w:r>
        <w:t xml:space="preserve"> </w:t>
      </w:r>
    </w:p>
    <w:p w14:paraId="34BD04B9" w14:textId="77777777" w:rsidR="003D0C60" w:rsidRDefault="003D0C60">
      <w:pPr>
        <w:pStyle w:val="a3"/>
      </w:pPr>
      <w:r>
        <w:t xml:space="preserve">　　『再求住持三寶，及十方三世一切三寶。』我們具備這樣修學的態度，再來求住持三寶，住持三寶就是我們前面講的，佛像是住持佛寶，經典是住持法寶，出家人是住持僧寶，這個稱為住持三寶。「再求住持三寶，及十方三世一切三寶」，十方三世都有三寶，這一段就是求三寶加持。具備至誠良好修學的態度，求三寶加持必有感應，感應『則可消除惡業，增長善根，即生成辦道業，永脫生死輪迴』。求三寶加持可以消除惡業，我們一般講消業障，業障消除了，這也就是懺除業障。我們修學往往有障礙不能成就，就是因為有業障，無始劫以來造的罪業，形成障礙。我們一般講業障深重，業障障礙我們學佛成就。我們求三寶加持，三寶加持消除惡業障，業障這裡特別指惡業，十惡業。業障我們也不能疏忽，在《地藏菩薩本願經》，地藏菩薩給我們開示：「是故眾生莫輕小惡，以為無罪，死後有報」，死了之後都有報應。我們造了這些惡業，「能深巨海，能障聖道」，障礙我們修正道、聖道。聖道就是聖人之道，在佛法講佛菩薩之道，障礙我們修這個，惡業它產生業障，障礙我們。</w:t>
      </w:r>
      <w:r>
        <w:t xml:space="preserve"> </w:t>
      </w:r>
    </w:p>
    <w:p w14:paraId="526B0D90" w14:textId="77777777" w:rsidR="003D0C60" w:rsidRDefault="003D0C60">
      <w:pPr>
        <w:pStyle w:val="a3"/>
      </w:pPr>
      <w:r>
        <w:t xml:space="preserve">　　所以，我們大家都知道，我業障深重！的確我們業障是很深重，特別我們現在末法時期的四眾弟子，業障是特別深重，自己內心有煩惱，不斷增長；外面的誘惑，觸目皆是。的確就像《地藏經》講的，「南閻浮提眾生，舉止動念，無不是業，無不是罪」。我們動個心、動個念頭都是罪業，起心動念都是造罪業，哪一天我們能夠做到不起心、不動念，就不造罪業，業障就沒有了。這個地方求三寶加持，可以消除惡業，增長善根。「即生成辦道業」，這一生道業就辦成了。「永脫生死輪迴」，成辦道業的標準，起碼證阿羅漢果，脫離六道分段生死輪迴。如果修得更好，不但脫離六道，這一生可以達到明心見性、見性成佛，脫離十法界，入一真法界。總是要先知道自性三寶，自己自性本來就具足這個三寶。能夠依自性三寶來「克己修省，戰兢惕厲」，再求住持三寶，十方三世一切三寶來加持，我們道業就能成辦、就能成就。好，我們再看下面，第一集最末一段，第八十七：</w:t>
      </w:r>
      <w:r>
        <w:t xml:space="preserve"> </w:t>
      </w:r>
    </w:p>
    <w:p w14:paraId="6FF43DC7" w14:textId="77777777" w:rsidR="003D0C60" w:rsidRDefault="003D0C60">
      <w:pPr>
        <w:pStyle w:val="a3"/>
      </w:pPr>
      <w:r>
        <w:t xml:space="preserve">　　【既歸依佛。當以佛為師。始自今日。至於命終。虔誠敬禮。一息不容稍懈。再不可歸依天魔。外道。邪鬼。邪神。既歸依法。當以法為師。自今至終。不可再歸依外道典籍。既歸依僧。當以僧為師。自今至終。不可再歸依外道徒眾。】</w:t>
      </w:r>
      <w:r>
        <w:t xml:space="preserve"> </w:t>
      </w:r>
    </w:p>
    <w:p w14:paraId="07F2EDCA" w14:textId="77777777" w:rsidR="003D0C60" w:rsidRDefault="003D0C60">
      <w:pPr>
        <w:pStyle w:val="a3"/>
      </w:pPr>
      <w:r>
        <w:t xml:space="preserve">　　第一集，我們淨老和尚就節錄到第八十七段，後面就進入第二集。這一段主要是講三皈依，我們入佛門大家都知道，要先授三皈依，皈依佛、皈依法、皈依僧，很多人都已經皈依三寶，也拿了皈依證。『既歸依佛，當以佛為師』，我們皈依佛，皈是回皈，依是依靠、依止、依據、依循，要依佛為老師。原來沒有皈依，我們不知道要依佛為師，現在皈依，要依佛為老師。所以，「當以佛為師」，應當以佛為老師。在我們現前這個時期，在我們人間三千年前出現在古印度，示現成佛的釋迦牟尼佛。皈依釋迦牟尼佛就是皈依十方三世一切諸佛，所以任何一尊佛都代表十方三世一切諸佛，所謂佛佛道同。所以皈依佛，一尊佛代表一切佛，因為成了佛，大家都一樣的。所以以釋迦牟尼佛為師，也就是以十方三世一切佛為師，依佛為師，一尊佛所制定的，一切諸佛都一樣的；一尊佛教的，跟所有十方三世一切佛教的都相同，所以說佛佛道同。</w:t>
      </w:r>
      <w:r>
        <w:t xml:space="preserve"> </w:t>
      </w:r>
    </w:p>
    <w:p w14:paraId="0D99007B" w14:textId="77777777" w:rsidR="003D0C60" w:rsidRDefault="003D0C60">
      <w:pPr>
        <w:pStyle w:val="a3"/>
      </w:pPr>
      <w:r>
        <w:t xml:space="preserve">　　以佛為師，『始自今日，至於命終』，從現在皈依開始，今天發心皈依，就從今天開始一直到命終，我們這一生的生命結束。『虔誠敬禮，一息不容稍懈』，對佛要虔誠，要恭敬禮拜，敬禮不只在形式，看到佛像上香、頂禮，最重要要依佛的教導來修行，不能懈怠。『再不可歸依天魔、外道，邪鬼、邪神』，「再」就是不可以再去皈依天魔、外道，邪鬼、邪神，不能再去皈依天魔、外道。這個魔、外道都是教人心外求法，所以叫做外道。「外道」，他不知道往內心求，所以這個外道有分佛門內的外道，還有佛門以外的外道。佛門以外的外道，教人家心外求法的，這種教學是佛門以外的外道。佛門以外的外道，我們比較容易分辨。還有佛門裡面的外道，也皈依、也受戒，甚至出家了，但是他還是教人心外求法，往心外去求，就變成佛門裡面的外道。佛門裡面的外道，不容易分辨。所以有門內外、門外外，佛門外面的外道，佛門裡面的外道。這個天魔、外道，邪鬼、邪神，邪鬼、邪神就更不能去皈依。</w:t>
      </w:r>
      <w:r>
        <w:t xml:space="preserve"> </w:t>
      </w:r>
    </w:p>
    <w:p w14:paraId="41B41499" w14:textId="77777777" w:rsidR="003D0C60" w:rsidRDefault="003D0C60">
      <w:pPr>
        <w:pStyle w:val="a3"/>
      </w:pPr>
      <w:r>
        <w:t xml:space="preserve">　　皈依邪鬼、邪神，到最後真的就是請神容易送神難。但是這裡我們不去皈依，並不是教我們去輕視、去歧視，不是。這個就像孔老夫子講「敬鬼神而遠之」，這個「遠」就是不跟他學習，因為他教的不對，不跟他學習。但是對這些鬼神還是要有恭敬心，對天魔外道也要恭敬心，因為他們也是未來佛。所以普賢菩薩第一願「禮敬諸佛」，禮是在外面，禮有差別，內心的恭敬是平等的。對佛恭敬，對天魔外道、邪鬼邪神還是恭敬，一切恭敬。諸佛就是指十方三世一切諸佛，諸佛就包括未來佛，一切眾生，現在迷惑顛倒的眾生就是未來佛，未來、將來他們也會成佛。所以禮敬諸佛，他沒有註明就是禮敬過去佛、現在佛，不包括未來佛，沒有這個註明，那就表示過去、現在、未來，一切諸佛都要禮敬。禮沒有差別，就是你不去親近，知道他方向不對、學得不對，我們不跟他學，見到這些我們還是要有恭敬心。就像孔老夫子講的「敬鬼神而遠之」，對鬼神他還是恭敬，但是遠就是說不去親近，不親近就是不向他學習。我們要懂這個道理。</w:t>
      </w:r>
      <w:r>
        <w:t xml:space="preserve"> </w:t>
      </w:r>
    </w:p>
    <w:p w14:paraId="348707FA" w14:textId="77777777" w:rsidR="003D0C60" w:rsidRDefault="003D0C60">
      <w:pPr>
        <w:pStyle w:val="a3"/>
      </w:pPr>
      <w:r>
        <w:t xml:space="preserve">　　『既歸依法，當以法為師，自今至終，不可再歸依外道典籍。』皈依法，應當以佛法為師，「自今至終，不可再歸依外道典籍」。外道典籍就是教我們心外求法的經典，那就不對了。經典如果它是教我們向內心求，雖然不是佛講的，佛也承認那是佛法，那是佛的經典。比如說印光祖師一生提倡的三本書（三本善書），第一本《了凡四訓》，第二本道家的《太上感應篇》，第三本《安士全書》，也包括現在我們淨老和尚提倡的《弟子規》，中國傳統文化這些聖賢的經典。這些典籍不是佛講的，在古時候印度也有五種人說法，當然佛是主要說法，還有菩薩說法、羅漢說法，還有仙人說法，還有其他宗教的外道說法，像婆羅門就是一個代表。但是這五種人說法，跟佛講的意思相同就可以依。在四依法裡面講，第一個「依法不依人」，佛經典這是一個標準。第二個就「依義不依語」，意思一樣，我們就可以依；不是佛講的，他講的跟佛是相同的意思，我們就可以依，那佛也承認是佛法。像《弟子規》、《感應篇》、《安士全書》、《了凡四訓》，雖然不是佛經，但是講的跟佛經，我們拿來對照意思相同，我們就可以依。所以我們一定要懂這個道理。跟佛的經典有違背就不能依，教我們教得不對，那些外道典籍教我們心外求法，跟佛講的不相同，我們</w:t>
      </w:r>
      <w:r>
        <w:t>就不能去皈依、不能去學習。</w:t>
      </w:r>
      <w:r>
        <w:t xml:space="preserve"> </w:t>
      </w:r>
    </w:p>
    <w:p w14:paraId="3B49C5DB" w14:textId="77777777" w:rsidR="003D0C60" w:rsidRDefault="003D0C60">
      <w:pPr>
        <w:pStyle w:val="a3"/>
      </w:pPr>
      <w:r>
        <w:t xml:space="preserve">　　『既歸依僧，當以僧為師，自今至終，不可再歸依外道徒眾。』住持三寶這個僧，皈依僧，僧要依佛依法，如理如法修學，我們可以去皈依。「僧」在佛門裡面叫僧團，或者稱為僧眾。這個僧在小乘佛教國家只有出家二眾稱僧，在大乘佛教四眾弟子都可以稱僧，出家僧、在家僧。僧眾或者講僧團，一個團體，在佛門就是四個人以上在一起共修，那就構成一個僧團。在家也好，出家也好，四個人在一起共修，就形成一個僧團。這個團體依佛依法，如理如法來修學，這樣的團體我們就可以去皈依，去那個道場跟他們一起學習，參加他們的共修，一起來修學。如果這個團體，不管在家、出家，他不如理、不如法，教人心外求法，我們就不能去跟他學。他學錯了，我們去參加他那個團體，跟他一起共修，那我們也跟著學錯了，所以這個應當要知道。所以「既歸依僧，當以僧為師，自今至終」，從今天皈依開始一直到命終，不可以再歸依外道徒眾。外道徒眾我們剛才也講了，有佛門外面的外道，佛門裡面的外道，我們都要認識清楚。總是皈依僧，就是我們一般講的親近善知識，要親近真正的善知識，我們跟他學習、跟這個僧團來學習，我們才不至於走錯路、不至於走冤枉路。</w:t>
      </w:r>
      <w:r>
        <w:t xml:space="preserve"> </w:t>
      </w:r>
    </w:p>
    <w:p w14:paraId="183839B4" w14:textId="77777777" w:rsidR="003D0C60" w:rsidRDefault="003D0C60">
      <w:pPr>
        <w:pStyle w:val="a3"/>
      </w:pPr>
      <w:r>
        <w:t xml:space="preserve">　　好，我們這一次就跟大家學習報告到這個地方。這一次澳洲淨宗學院以視頻來代替現場的講座，這也是因應今年新型冠狀病毒，避免大家的疑慮。所以學院採取這個方式也非常理想，大家在家裡打開你的手機、打開電腦，我們就可以在網絡上一起來學習。這個得力於現代科學工具的方便，用這個方式也很省時省力，特別在這個時候避免大家的疑慮，也配合政府防疫的措施。這一次就跟大家報告到此地。祝大家福慧增長，六時吉祥，身心安康，法喜充滿，我們下次再見。阿彌陀佛！　　</w:t>
      </w:r>
    </w:p>
    <w:sectPr w:rsidR="003D0C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7C13A" w14:textId="77777777" w:rsidR="003D0C60" w:rsidRDefault="003D0C60" w:rsidP="00ED52A5">
      <w:r>
        <w:separator/>
      </w:r>
    </w:p>
  </w:endnote>
  <w:endnote w:type="continuationSeparator" w:id="0">
    <w:p w14:paraId="41BC3780" w14:textId="77777777" w:rsidR="003D0C60" w:rsidRDefault="003D0C60" w:rsidP="00ED5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E515B" w14:textId="77777777" w:rsidR="003D0C60" w:rsidRDefault="003D0C60" w:rsidP="00ED52A5">
      <w:r>
        <w:separator/>
      </w:r>
    </w:p>
  </w:footnote>
  <w:footnote w:type="continuationSeparator" w:id="0">
    <w:p w14:paraId="3466C2C6" w14:textId="77777777" w:rsidR="003D0C60" w:rsidRDefault="003D0C60" w:rsidP="00ED52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A5"/>
    <w:rsid w:val="003D0C60"/>
    <w:rsid w:val="007931EE"/>
    <w:rsid w:val="00ED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A89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52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52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52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52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1195</Words>
  <Characters>6815</Characters>
  <Application>Microsoft Office Word</Application>
  <DocSecurity>0</DocSecurity>
  <Lines>56</Lines>
  <Paragraphs>15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