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10B8" w14:textId="77777777" w:rsidR="000E5843" w:rsidRDefault="000E5843">
      <w:r>
        <w:t>淨土集</w:t>
      </w:r>
      <w:r>
        <w:t>—</w:t>
      </w:r>
      <w:r>
        <w:t xml:space="preserve">印光大師法語菁華　　悟道法師主講　　（第一集）　　</w:t>
      </w:r>
      <w:r>
        <w:t>2020/3/14</w:t>
      </w:r>
      <w:r>
        <w:t xml:space="preserve">　　台灣台南太和般若寺　　檔名：</w:t>
      </w:r>
      <w:r>
        <w:t xml:space="preserve">WD20-047-0001 </w:t>
      </w:r>
    </w:p>
    <w:p w14:paraId="17F04095" w14:textId="77777777" w:rsidR="000E5843" w:rsidRDefault="000E5843">
      <w:pPr>
        <w:pStyle w:val="a3"/>
      </w:pPr>
      <w:r>
        <w:t xml:space="preserve">　　尊敬的諸位法師、諸位同修大德，及網路前的同修，大家上午好。阿彌陀佛！請放掌。</w:t>
      </w:r>
      <w:r>
        <w:t xml:space="preserve"> </w:t>
      </w:r>
    </w:p>
    <w:p w14:paraId="76EA5085" w14:textId="77777777" w:rsidR="000E5843" w:rsidRDefault="000E5843">
      <w:pPr>
        <w:pStyle w:val="a3"/>
      </w:pPr>
      <w:r>
        <w:t xml:space="preserve">　　今天是普賢菩薩的聖誕，我們第一次到台南太和般若寺做護國息災三時繫念法會。我們來台南太和般若寺已經有一年多的時間，今天第一次舉辦繫念法會。現在因為新冠狀病毒的傳染，有很多寺院道場一些大型活動也都取消了。我們今天舉辦法會，到現場來參加法會人數不多，我們有很多同修都在家裡。這段時間政府也呼籲，大家沒有事就盡量少外出，特別避免去一些公共場所，人很擁擠的地方，還有出國旅遊，很多旅行團也都取消原定的行程，這些措施主要還是預防新冠狀病毒的蔓延。現在根據新聞報導，蔓延到歐美、中東、東南亞，有幾十個國家都有傳出疫情的傳染，現在還在蔓延當中。所以各行各業現在也都停止營業，很多賣東西的沒有客人。在寺院道場也不例外，為了避免感染的風險，因此也都取消一些法會活動。我們現在現場人數少，也降低這樣的風險。現在可以透過網路的直播，所以海內外很多同修在家裡，可以跟著我們這個網路直播，大家一起來共修，來共學，這也是得力於現代科技的方便。所以沒有到現場，在家裡我們也可以透過網路直播，大家一起來共修。</w:t>
      </w:r>
      <w:r>
        <w:t xml:space="preserve"> </w:t>
      </w:r>
    </w:p>
    <w:p w14:paraId="161FE798" w14:textId="77777777" w:rsidR="000E5843" w:rsidRDefault="000E5843">
      <w:pPr>
        <w:pStyle w:val="a3"/>
      </w:pPr>
      <w:r>
        <w:t xml:space="preserve">　　我們今天法會第一天，明天，一共兩天。這個法會，自從我們淨老和尚在二ＯＯ八年，今年是二Ｏ二Ｏ年，剛好是十二年前；今年是鼠年，十二年前（二ＯＯ八年）也是鼠年。二ＯＯ八年在我們淨老和尚他的家鄉，在大陸安徽省廬江縣實際禪寺，我們淨老和尚建議當時的住持滿公老和尚啟建護國息災百七繫念法會，二ＯＯ八年四月二十五日開始，連續做七百天的三時繫念，護國息災。當時很多人也覺得這個法會怎麼做那麼長？這可以說是空前的，以前沒有這樣的一個記錄，三時繫念連續做七百天。因為我們淨老和尚在那一年蒐集到很多資料，知道二ＯＯ八年會有大災難。當時提出來，很多人也不能理解，總是有懷疑，真的會有災難嗎？所以當時提出這個護國息災百七繫念法會，當然很多人有疑惑、有懷疑，到底是不是真的有災難？法會進行到第十八天，就是二ＯＯ八年的五月十二日，汶川就大地震，在大陸四川，汶川、北川、都江堰，當時那個地震七點六級，非常大，死傷也二十幾萬人。那個災難一發生，震驚了全球，大家才知道真的有大災難。所以這個百七繫念，一直延續到現在。後來在二Ｏ一Ｏ年，我們高雄也有一次很大的水災，那個時候我們老和尚住在高雄澄清湖那個地方，剛好遇到那次大水災，整個村莊都被沖掉了。所以我們淨老</w:t>
      </w:r>
      <w:r>
        <w:t>和尚也很慈悲，勸我們台北靈巖山雙溪小築也要啟建百七繫念護國息災法會。他老人家講，台灣災難也很多，也要啟建護國息災百七繫念法會。所以從二Ｏ一Ｏ年一月份開始，到今年已經做到第六屆的百七繫念，我們淨老和尚開示要做七個百七，今年是第六屆的百七繫念。這段時間所有的法會，名義上都是以護國息災這個名稱來做，因為災難不斷。</w:t>
      </w:r>
      <w:r>
        <w:t xml:space="preserve"> </w:t>
      </w:r>
    </w:p>
    <w:p w14:paraId="61046DA3" w14:textId="77777777" w:rsidR="000E5843" w:rsidRDefault="000E5843">
      <w:pPr>
        <w:pStyle w:val="a3"/>
      </w:pPr>
      <w:r>
        <w:t xml:space="preserve">　　我們淨老和尚過去十幾年來不斷的提醒大家，這個世界一年比一年亂，災難一年比一年多、一次比一次嚴重，十多年來不斷的呼籲、不斷的提醒。我們回頭看看這十二年，的確世界一年比一年亂，災難一年比一年多、一次比一次嚴重。我們回顧二ＯＯ三年</w:t>
      </w:r>
      <w:r>
        <w:t>SARS</w:t>
      </w:r>
      <w:r>
        <w:t>的傳染病，那個時候我記得好像一個多月，這個傳染病就停止了，傳染的地區主要只有大陸、台灣兩個地方。時間我記憶當中好像一個多月，地區就是大陸、台灣。今年這個，從去年底開始，新冠狀病毒的傳染，現在已經三月，二、三個月</w:t>
      </w:r>
      <w:r>
        <w:lastRenderedPageBreak/>
        <w:t>了，還在蔓延、還在增加。我們想想淨老和尚的提醒，的確沒錯，災難一年比一年多、一次比一次嚴重。今年這個新冠狀病毒的傳染比二ＯＯ三年</w:t>
      </w:r>
      <w:r>
        <w:t>SARS</w:t>
      </w:r>
      <w:r>
        <w:t>的傳染更嚴重，時間更長，傳染的地區更廣。十二年前是鼠年，今年也是鼠年，剛好十二年。災難怎麼來的？就是人心不善，人的念頭不善，造作身口的行為當然也就不善。不善就感應災難，善就感應福報。我們的存心、言行如果符合十善業，就會感應福報，感應到風調雨順、國泰民安；如果不善，那就感應災難頻繁。所以關鍵還是在倫理、道德、因果教育。</w:t>
      </w:r>
      <w:r>
        <w:t xml:space="preserve"> </w:t>
      </w:r>
    </w:p>
    <w:p w14:paraId="01EEE1A2" w14:textId="77777777" w:rsidR="000E5843" w:rsidRDefault="000E5843">
      <w:pPr>
        <w:pStyle w:val="a3"/>
      </w:pPr>
      <w:r>
        <w:t xml:space="preserve">　　今天要跟大家來學習的，在太和般若寺，我們也因應這個傳染病蔓延的災難。這個災難到底要發生到什麼時候，大家都不知道，大家總希望這個傳染病早一天解除。要早一天解除，實在講，只有求諸人心。如果人不懂得反省，不懂得懺悔改過，實在講，這個災難也很難化解。針對這個災難，我們來跟大家一起學習淨老和尚早年在美國節錄的《淨土集》。這個《淨土集》當中有經論、祖師大德的語錄，我們今天選擇《印光大師法語菁華》第一集跟大家來學習，這是針對這次災難，有關印祖對災難的開示、法語。我們今天從《印光大師法語菁華》第一集第一段，我們開始來學習。我先將這段文念一遍：</w:t>
      </w:r>
      <w:r>
        <w:t xml:space="preserve"> </w:t>
      </w:r>
    </w:p>
    <w:p w14:paraId="4452A80B" w14:textId="77777777" w:rsidR="000E5843" w:rsidRDefault="000E5843">
      <w:pPr>
        <w:pStyle w:val="a3"/>
      </w:pPr>
      <w:r>
        <w:t xml:space="preserve">　　【一。世之變亂之由奚在乎。一言以蔽之。眾生貪瞋之心所致而已。】</w:t>
      </w:r>
      <w:r>
        <w:t xml:space="preserve"> </w:t>
      </w:r>
    </w:p>
    <w:p w14:paraId="32057D93" w14:textId="77777777" w:rsidR="000E5843" w:rsidRDefault="000E5843">
      <w:pPr>
        <w:pStyle w:val="a3"/>
      </w:pPr>
      <w:r>
        <w:t xml:space="preserve">　　到這裡是一段，這一段文我們分三段來學習。第一句一開頭，印光祖師給我們開示，『世』就是世界、這個世間；『變亂』，「變」是災變，「亂」是動亂。我們現在看到全世界真是災變，這個傳染病只是其中的一種災難，還有其他很多很多的。下面印祖會講到，這個災變太多了。亂就是我們現在這個世界很亂，動亂不安，災難很多。所以這個緣由，『奚在乎』，「奚在乎」就是這個緣由是在哪裡？為什麼世界有這些災變的事情發生？我們講災難，為什麼災難這麼多？它的緣由是在哪裡，為什麼有這些災難？</w:t>
      </w:r>
      <w:r>
        <w:t xml:space="preserve"> </w:t>
      </w:r>
    </w:p>
    <w:p w14:paraId="17AF3723" w14:textId="77777777" w:rsidR="000E5843" w:rsidRDefault="000E5843">
      <w:pPr>
        <w:pStyle w:val="a3"/>
      </w:pPr>
      <w:r>
        <w:t xml:space="preserve">　　下面講，『一言以蔽之』，「一言以蔽之」就是一句話，為什麼這個世界災難那麼多，一句話就可以包括了。什麼原因？『眾生貪瞋之心所致而已』。這個問題，根源、緣由，從哪裡發生的？這個根源就是眾生的貪瞋痴，這裡比較省略，講一個「貪瞋」。我們學佛的同修大家都知道，一般講三毒煩惱，貪瞋痴。我們做三時繫念，每一時都會念一遍《懺悔偈》，「往昔所造諸惡業，皆由無始貪瞋痴，從身語意之所生」，這個諸惡業就是很多很多惡業，惡業無量無邊。這惡業從哪裡來的？為什麼會造這麼多的惡業？「皆由無始貪瞋痴」，都是由於無始劫以來我們內心的煩惱，貪瞋痴。我們一般稱三毒煩惱，貪瞋痴是三毒煩惱，無始劫以來我們都受到這個三毒煩惱的毒害。現在大家知道新冠狀病毒感染的可怕、恐怖，大家聽到這個都很恐懼、很害怕，怕被染上這個病毒，這個大家知道害怕。但是還有最恐怖的，貪瞋痴，稱為三毒煩惱，這個大家不怕。生生世世毒害我們法身慧命，這個大家不知道害怕，對三毒煩惱大家不怕，也不知道要去對治這個煩惱。對外面的病毒，大家看到很恐怖、很害怕；對內心的三毒煩惱這個毒，無始劫害我們生生世世在六道輪迴，受生死的大苦，這個大家不知道害怕。所以佛出現在世間，就是給眾生提醒，認識這個煩惱</w:t>
      </w:r>
      <w:r>
        <w:t>它是毒。內心沒有這個三毒煩惱，印光祖師過去在《文鈔》也開示過，外面的毒傷害不了我們。所以這個毒是我們眾生貪瞋痴三毒煩惱去招感外面的毒，如果內心沒有三毒煩惱，外面的毒也傷害不了；如果內心的貪瞋痴煩惱不斷，外面的毒才能傷害我們，因為內外勾結，起感應。</w:t>
      </w:r>
      <w:r>
        <w:t xml:space="preserve"> </w:t>
      </w:r>
    </w:p>
    <w:p w14:paraId="37E2FF2D" w14:textId="77777777" w:rsidR="000E5843" w:rsidRDefault="000E5843">
      <w:pPr>
        <w:pStyle w:val="a3"/>
      </w:pPr>
      <w:r>
        <w:lastRenderedPageBreak/>
        <w:t xml:space="preserve">　　災難這麼多，印祖講，「貪瞋之心所致而已」，一句話就講得清楚明白了。我們具體講貪瞋痴，如果再詳細一點就六大煩惱，貪、瞋、痴、慢、疑、惡見，稱為六大煩惱，這個六大煩惱展開是一百零八煩惱，一百零八煩惱再展開就無量無邊的煩惱，根源就在貪瞋痴。所以無量無邊煩惱，在《唯識論》裡面給它歸納為一百零八個。所以我們念珠一百零八顆，那個意思也就是對治我們心裡的一百八煩惱。一百零八還太多，所以就歸納二十六個煩惱；二十六個煩惱還是多，就歸納六大煩惱；六大煩惱還多，就歸納貪瞋痴，這我們平常常聽到的；如果這貪瞋痴要再歸納，就是第一個，貪，所有的煩惱都是從貪所發展出來。所以中峰國師在《三時繫念》開示也講，「諸苦盡從貪欲起」，所有的苦難都是從貪欲所生起來的。所以這個貪擺在第一個，就是後面的煩惱都是從這個發展出來。所以這個世間的災變、動亂、災難種種的，都是印祖給我們開示一句話，就是眾生貪瞋之心所導致的，也就是從這個貪瞋心製造出來的。我們再看下面，印祖給我們解釋，為什麼是從貪瞋心導致這些災難。</w:t>
      </w:r>
      <w:r>
        <w:t xml:space="preserve"> </w:t>
      </w:r>
    </w:p>
    <w:p w14:paraId="1A642370" w14:textId="77777777" w:rsidR="000E5843" w:rsidRDefault="000E5843">
      <w:pPr>
        <w:pStyle w:val="a3"/>
      </w:pPr>
      <w:r>
        <w:t xml:space="preserve">　　【貪心隨物質享受而激增。稍不遂。則競爭隨之。又不遂。則攻奪戰伐隨之。則死亡流離隨之。則疫癘饑饉隨之。則一切災禍隨之。】</w:t>
      </w:r>
      <w:r>
        <w:t xml:space="preserve"> </w:t>
      </w:r>
    </w:p>
    <w:p w14:paraId="0EB03B1C" w14:textId="77777777" w:rsidR="000E5843" w:rsidRDefault="000E5843">
      <w:pPr>
        <w:pStyle w:val="a3"/>
      </w:pPr>
      <w:r>
        <w:t xml:space="preserve">　　到這裡是一段，這一段就是給我們解釋，為什麼這些災變都是從貪瞋的心所產生的。『貪心隨物質享受而激增』，這個「增激」，激就是激烈的，增是增長。我們內心這個貪心，隨著物質的享受，我們會貪求物質享受。這個物質享受就是經典上講的財色名食睡這五種，我們一般講名聞利養、五欲六塵，貪求這個物質享受。我們想一想，現在全世界的人，是不是絕大多數都是在貪求？賺錢，從事各行各業，不都是為了這些物質享受嗎？滿足我們的貪心。實在講這個貪心，佛在《八大人覺經》講「貪無厭足」，這個貪永遠不能滿足的。沒有錢想得到錢財，得到錢財總覺得不多，很少，希望多得一些錢財。賺到一百萬還不夠，希望能賺一千萬；一千萬也還不夠，希望能賺一億；一億還不夠，希望賺十億、賺百億、賺千億，愈多愈好，多多益善，那這個貪心就不斷的增長。增長，就要去追求；追求不到，『稍不遂』，「稍不遂」就是稍微不能滿自己的這種貪求，怎麼辦？『則競爭隨之』。我們想一想，現在整個世界的人類是不是都在競爭？包括佛門都不例外，包括這些修行道場，一切宗教的場所，只要有貪心，去追求這些物質享受，不是真正在修道，也難免墮入名聞利養、五欲六塵這種享受的追求。追求不到就競爭，如果良性的競爭還比較好一點，</w:t>
      </w:r>
      <w:r>
        <w:t>但是講到競爭就已經不對了，那何況惡性競爭？現在常聽到人講那個惡性競爭，惡性競爭就不好了，就造罪業，惡性競爭。所以我們各行各業都常常聽到一句話，現在做什麼都很競爭。競爭『又不遂』，競爭又得不到，包括惡性競爭也得不到，怎麼辦？『則攻奪戰伐隨之』。現在如果大家有留意國際的一些動態，在我們現在這個地球上有一些地區，戰爭可以說連年不斷。第二次世界大戰之後，可以說戰爭一直不斷的就是中東地區，中東地區到現在還是常常有戰爭，像阿富汗、利比亞、敘利亞、伊朗、伊拉克、土耳其，這些地區也都常常有戰爭，特別外國的勢力介入，歐美這些大國介入中東地區的戰爭。為什麼介入？名義上好像要去幫助他們，實質上大家也都很清楚，每一個國家去，都是為了自己的利益，為了爭奪石油的控制權而介入戰爭。這個基本心態不對了，大家都是為了利益去那邊爭的，所以始終擺不平，沒有人願意退讓，因此戰爭就連綿不斷。戰爭不斷，實在講，倒霉的就是人民，人民就很慘了，很苦。所以為什麼戰爭？搶奪資源，「攻奪戰伐隨之」。所以我們自古以來看到戰爭，真正合理的戰爭很少，這種為了利益的戰爭很多，貪心要去奪取別的國家的資源，發動這個戰爭。</w:t>
      </w:r>
      <w:r>
        <w:t xml:space="preserve"> </w:t>
      </w:r>
    </w:p>
    <w:p w14:paraId="19D85639" w14:textId="77777777" w:rsidR="000E5843" w:rsidRDefault="000E5843">
      <w:pPr>
        <w:pStyle w:val="a3"/>
      </w:pPr>
      <w:r>
        <w:t xml:space="preserve">　　戰爭結果是什麼？就是下面講的，『則死亡流離隨之』，戰爭一定有死亡的。我們現在看到中東，像利比亞、敘利亞這些地方戰爭，難民那麼多。過去中國、外國戰爭，難民就很多，逃難。逃難，一家人生離死別，逃亡，流離失所，家也沒有了。現在中東很多難民跑到歐洲去了，這就是「死亡流離隨之」，這個就來了。戰爭，死亡流離隨著來，『則疫癘饑饉隨之』，「疫」就是瘟疫，瘟疫就是現在講的傳染病。你看自古以來，中國、外國都有發生過瘟疫，但是今年這個瘟疫是特別嚴重，時間特別長，傳染的地區特別廣。疫是瘟疫，瘟疫自古以來就有，但是過去，古時候都是一個小範圍、小地區，一個村莊；現在交通方便，飛機飛來飛去，一個地方有瘟疫，很快傳到全世界，這是最恐怖的。</w:t>
      </w:r>
      <w:r>
        <w:t xml:space="preserve"> </w:t>
      </w:r>
    </w:p>
    <w:p w14:paraId="1B709343" w14:textId="77777777" w:rsidR="000E5843" w:rsidRDefault="000E5843">
      <w:pPr>
        <w:pStyle w:val="a3"/>
      </w:pPr>
      <w:r>
        <w:t xml:space="preserve">　　瘟疫有瘟神（瘟疫的神）在掌管，所以有一些寺廟，有一些廟宇，特別是道教的廟，禳瘟祈福法會。我那一天看到台北松山慈祐宮也在辦禳瘟祈福法會，禳是禳災，消災。在佛門《地藏菩薩本願經》講，瘟疫有鬼王在總管，這個鬼王是行病鬼王，行病鬼王是娑婆世界行瘟疫（傳染病）總管的鬼王。下面很多鬼王，也是分層次的，地方上就是在城隍廟。大家如果有到高雄鳳山，過去高雄淨宗學會簡會長她的公公那一代，清朝時候建的，三百多年了，在我們全台灣，可以說是最完整的一座城隍廟。城隍廟，過去我們淨老和尚常講，它是擔任社會教育的，教因果教育，教「善有善報，惡有惡報，不是不報，時候未到」。裡面有很多司，就好像我們政府機關有很多部門。其中有一司叫瘟疫司，瘟疫司就是他負責主持傳染病的，這個地方有哪些人要得這個傳染病，在城隍廟，掌管瘟疫司這個神，他那邊都有名冊，註在那個上面。所以人的確是有命運，命運怎麼來？就是過去生造的善、不善業。一個人壽命多長，死的時候在什麼地方死、要怎麼死、什麼時間死，都有一個定數，根據過去生造的業因，這一生得的果報。所以瘟疫，有一些人是過去造不善業，這一生要得這個病而死亡的，有的人他是其他災難死亡的，有的人是善終。像了凡先生，孔先生給他</w:t>
      </w:r>
      <w:r>
        <w:t>算命，他是五十三歲，八月十四日丑時，在家裡壽終正寢。所以這個疫就是瘟疫，就是現在講的傳染病。你看戰爭，再來死亡流離，現在這個世界不是這樣嗎？</w:t>
      </w:r>
      <w:r>
        <w:t xml:space="preserve"> </w:t>
      </w:r>
    </w:p>
    <w:p w14:paraId="48CE40EA" w14:textId="77777777" w:rsidR="000E5843" w:rsidRDefault="000E5843">
      <w:pPr>
        <w:pStyle w:val="a3"/>
      </w:pPr>
      <w:r>
        <w:t xml:space="preserve">　　這個疫，瘟疫。「癘」是災癘，災癘就是很奇怪的事情都會發生。我們常常在網路新聞看到很多不可思議的，像義大利下冰雹，好像磚頭那麼大，汽車的玻璃都被砸碎了，下雨下了一塊一塊的，好像下磚頭一樣，人也會被砸死。還有颶風、龍捲風。這個癘是災癘，還有惡神、惡鬼，災癘。「饑饉」，饑饉就是糧食缺乏了，鬧饑荒，糧食缺乏。最近這個傳染病還沒有結束，我在網路新聞也看到，非洲有幾十億的蝗蟲過境，好像到印度了。自古以來，蝗蟲過境都有發生過，只要蝗蟲過的地方，牠繁殖很快，那些農作物一下子都被牠吃光光了。所以蝗蟲過境，糧食就短缺，就缺乏了，人就沒得吃，饑饉就來了，鬧饑荒。這是舉出幾個例子，瘟疫、災癘、饑饉、戰爭。</w:t>
      </w:r>
      <w:r>
        <w:t xml:space="preserve"> </w:t>
      </w:r>
    </w:p>
    <w:p w14:paraId="2B9D271A" w14:textId="77777777" w:rsidR="000E5843" w:rsidRDefault="000E5843">
      <w:pPr>
        <w:pStyle w:val="a3"/>
      </w:pPr>
      <w:r>
        <w:t xml:space="preserve">　　『則一切災禍隨之』，所有的災禍就不斷的跟著來了。有句俗話講，「福無雙至，禍不單行」。福報來，來一個福報，很好，沒有同時來兩個福報的，福無雙至；災禍來，好像不止一種，接二連三，好幾種災禍一起來，禍不單行。主要是造的惡業太多了，修的善少，所以福報來得少；造的惡業多，所以災難就來得多，都是貪瞋所致。</w:t>
      </w:r>
      <w:r>
        <w:t xml:space="preserve"> </w:t>
      </w:r>
    </w:p>
    <w:p w14:paraId="46F1DEF8" w14:textId="77777777" w:rsidR="000E5843" w:rsidRDefault="000E5843">
      <w:pPr>
        <w:pStyle w:val="a3"/>
      </w:pPr>
      <w:r>
        <w:t xml:space="preserve">　　【瞋火熾然。世界灰燼矣。】</w:t>
      </w:r>
      <w:r>
        <w:t xml:space="preserve"> </w:t>
      </w:r>
    </w:p>
    <w:p w14:paraId="4803B7B8" w14:textId="77777777" w:rsidR="000E5843" w:rsidRDefault="000E5843">
      <w:pPr>
        <w:pStyle w:val="a3"/>
      </w:pPr>
      <w:r>
        <w:t xml:space="preserve">　　貪不到，他就起瞋恨心，瞋恨心馬上就跟著起來，不滿的心、不平的心馬上就起來。你要求某一樁事情，你得不到，不能滿你的願，你就起瞋恨心，那我們要做什麼做什麼，那個就是貪。所以蔡禮旭老師，最近我都一直在聽他講《群書治要》，二Ｏ一一年五月在馬來西亞漢學院給那些老師、校長講的，這套講得非常詳細。蔡老師分析這個貪，分析得很深入、很透徹。往往我們想要達成某一件事情，這個叫做貪，貪不到就起瞋恨心，瞋恨心起來那就有後續的動作了，身口就造不善的行為。所以我也是建議，大家這一套《群書治要》，我們現在有做播經機，你在車上，或者在家裡，沒事的時候多聽，非常有受用。我聽了是很有受用，特別跟大家介紹。他分析這個貪，我們以前覺得我沒貪，但是經過他這麼詳細、透徹的分析，才知道是貪。所以他說，包括我們在推廣傳統文化、在推廣佛法，都是以貪心，這個過去我們真的沒有察覺到。好像我們要做這個好事，遇到有障礙了，我們就起瞋恨心，我們心裡就不高興，心就不平了，這也是一個貪心。所以這套，我個人聽了覺得非常有受用，所以我現在推廣這一套。那天花蓮縣徐縣長，與她的先生傅崐萁立委來我們台南太和般若寺，我也贈送他們《群書治要》，蔡老師講的播經機，建議他們要多聽。特別</w:t>
      </w:r>
      <w:r>
        <w:t>辦政治的，這方面真的是有很大的幫助，治國平天下，很大的幫助。《群書治要》實在講，不是政治人物才需要，其實每一個人都需要，包括我們念佛修行都很需要，這是大家都要學習的。我們淨老和尚在聯合國推出的第一部就是《群書治要》，所以這一套也是勸我們大家多多學習。</w:t>
      </w:r>
      <w:r>
        <w:t xml:space="preserve"> </w:t>
      </w:r>
    </w:p>
    <w:p w14:paraId="51ABEFB3" w14:textId="77777777" w:rsidR="000E5843" w:rsidRDefault="000E5843">
      <w:pPr>
        <w:pStyle w:val="a3"/>
      </w:pPr>
      <w:r>
        <w:t xml:space="preserve">　　『瞋火熾然，世界灰燼矣。』「瞋火」，大家起瞋恨心，你貪，我也要貪；你求，我也要求。競爭得不到就鬥爭，鬥爭得不到就戰爭。這樣爭得你死我活，瞋恨心就到了極處，那就現在的戰爭。現在這個戰爭，如果第三次世界大戰不發生則矣，如果發生，戰到最後肯定是核武，那核武戰爭是不是世界就要「灰燼」？就變成灰了。所以所有的災難，包括地震、水災、火災、風災、旱災，包括現在的氣候不正常，南北極冰快速融化，這個現代科學家都很緊張的。聽說南極原來都是零下二十幾度的，現在變成零上二十幾度。地球上這個災變異常，科學家看到都很恐怖。這是什麼原因？印祖給我們開示，「眾生貪瞋之心所致而已」。</w:t>
      </w:r>
      <w:r>
        <w:t xml:space="preserve"> </w:t>
      </w:r>
    </w:p>
    <w:p w14:paraId="4C178868" w14:textId="77777777" w:rsidR="000E5843" w:rsidRDefault="000E5843">
      <w:pPr>
        <w:pStyle w:val="a3"/>
      </w:pPr>
      <w:r>
        <w:t xml:space="preserve">　　我們知道這個災難的緣由了，怎麼對治？我們今天時間到了，明天我們還有一次，第二段印祖就根據佛經給我們開示，怎麼來對治這個貪瞋。貪瞋對治了，災難的根源沒有了，外面的災難自然也就消失於無形。所以佛法的教育，倫理道德因果教育，的確就是化解災難唯一的法寶。好，今天我們就學習到這裡。祝大家福慧增長，平安吉祥，我們明天見。阿彌陀佛！　　</w:t>
      </w:r>
    </w:p>
    <w:sectPr w:rsidR="000E584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7E84" w14:textId="77777777" w:rsidR="000E5843" w:rsidRDefault="000E5843" w:rsidP="00A02796">
      <w:r>
        <w:separator/>
      </w:r>
    </w:p>
  </w:endnote>
  <w:endnote w:type="continuationSeparator" w:id="0">
    <w:p w14:paraId="1F3D05B4" w14:textId="77777777" w:rsidR="000E5843" w:rsidRDefault="000E5843" w:rsidP="00A0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D9DAC" w14:textId="77777777" w:rsidR="000E5843" w:rsidRDefault="000E5843" w:rsidP="00A02796">
      <w:r>
        <w:separator/>
      </w:r>
    </w:p>
  </w:footnote>
  <w:footnote w:type="continuationSeparator" w:id="0">
    <w:p w14:paraId="6A8DA7CD" w14:textId="77777777" w:rsidR="000E5843" w:rsidRDefault="000E5843" w:rsidP="00A027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2796"/>
    <w:rsid w:val="000E5843"/>
    <w:rsid w:val="007931EE"/>
    <w:rsid w:val="00A0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F24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2796"/>
    <w:pPr>
      <w:tabs>
        <w:tab w:val="center" w:pos="4513"/>
        <w:tab w:val="right" w:pos="9026"/>
      </w:tabs>
      <w:snapToGrid w:val="0"/>
      <w:jc w:val="center"/>
    </w:pPr>
    <w:rPr>
      <w:sz w:val="18"/>
      <w:szCs w:val="18"/>
    </w:rPr>
  </w:style>
  <w:style w:type="character" w:customStyle="1" w:styleId="a5">
    <w:name w:val="页眉 字符"/>
    <w:basedOn w:val="a0"/>
    <w:link w:val="a4"/>
    <w:uiPriority w:val="99"/>
    <w:rsid w:val="00A02796"/>
    <w:rPr>
      <w:rFonts w:ascii="SimSun" w:eastAsia="SimSun" w:hAnsi="SimSun" w:cs="SimSun"/>
      <w:sz w:val="18"/>
      <w:szCs w:val="18"/>
    </w:rPr>
  </w:style>
  <w:style w:type="paragraph" w:styleId="a6">
    <w:name w:val="footer"/>
    <w:basedOn w:val="a"/>
    <w:link w:val="a7"/>
    <w:uiPriority w:val="99"/>
    <w:unhideWhenUsed/>
    <w:rsid w:val="00A02796"/>
    <w:pPr>
      <w:tabs>
        <w:tab w:val="center" w:pos="4513"/>
        <w:tab w:val="right" w:pos="9026"/>
      </w:tabs>
      <w:snapToGrid w:val="0"/>
    </w:pPr>
    <w:rPr>
      <w:sz w:val="18"/>
      <w:szCs w:val="18"/>
    </w:rPr>
  </w:style>
  <w:style w:type="character" w:customStyle="1" w:styleId="a7">
    <w:name w:val="页脚 字符"/>
    <w:basedOn w:val="a0"/>
    <w:link w:val="a6"/>
    <w:uiPriority w:val="99"/>
    <w:rsid w:val="00A0279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