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5684A" w14:textId="77777777" w:rsidR="0076443D" w:rsidRDefault="0076443D">
      <w:r>
        <w:t>淨土集</w:t>
      </w:r>
      <w:r>
        <w:t>—</w:t>
      </w:r>
      <w:r>
        <w:t xml:space="preserve">印光大師法語菁華（造因不同，果就不同）　　悟道法師主講　　（第十集）　　</w:t>
      </w:r>
      <w:r>
        <w:t>2024/3/3</w:t>
      </w:r>
      <w:r>
        <w:t xml:space="preserve">　　台灣台東淨宗學會　　檔名：</w:t>
      </w:r>
      <w:r>
        <w:t xml:space="preserve">WD20-048-0010 </w:t>
      </w:r>
    </w:p>
    <w:p w14:paraId="79FEBDAA" w14:textId="77777777" w:rsidR="0076443D" w:rsidRDefault="0076443D">
      <w:pPr>
        <w:pStyle w:val="a3"/>
      </w:pPr>
      <w:r>
        <w:t xml:space="preserve">　　《淨土集．印光大師法語菁華》第一集。諸位同修，及網路前的同修，大家新春吉祥。阿彌陀佛！請放掌。</w:t>
      </w:r>
      <w:r>
        <w:t xml:space="preserve"> </w:t>
      </w:r>
    </w:p>
    <w:p w14:paraId="3CBF1A58" w14:textId="77777777" w:rsidR="0076443D" w:rsidRDefault="0076443D">
      <w:pPr>
        <w:pStyle w:val="a3"/>
      </w:pPr>
      <w:r>
        <w:t xml:space="preserve">　　今天是台東淨宗學會甲辰年新春第二場繫念法會，上午這個時間我們繼續跟大家一起來學習《印光大師法語菁華》。昨天我們學習到第十九條，今天我們繼續學習第二十條。有《淨土集》課本的，請翻開一百五十二頁第二行，我先將這段法語念一遍，我們對一對地方。</w:t>
      </w:r>
      <w:r>
        <w:t xml:space="preserve"> </w:t>
      </w:r>
    </w:p>
    <w:p w14:paraId="0A6277EA" w14:textId="77777777" w:rsidR="0076443D" w:rsidRDefault="0076443D">
      <w:pPr>
        <w:pStyle w:val="a3"/>
      </w:pPr>
      <w:r>
        <w:t xml:space="preserve">　　【二十、佛言：欲知前世因，今生受者是；欲知來世果，今生作者是。】</w:t>
      </w:r>
      <w:r>
        <w:t xml:space="preserve"> </w:t>
      </w:r>
    </w:p>
    <w:p w14:paraId="7E9F0C98" w14:textId="77777777" w:rsidR="0076443D" w:rsidRDefault="0076443D">
      <w:pPr>
        <w:pStyle w:val="a3"/>
      </w:pPr>
      <w:r>
        <w:t xml:space="preserve">　　在佛經上，我們看到佛講三世因果。我們在六道生死輪迴，有過去世、有現在世、有未來世。這個「世」是時間，三世是講時間，十方是講空間。我們在六道裡面，總是在時空這個幻相裡面，有過去、有現在、有未來。在我們凡夫境界，總是有十方三世。因此，因果通三世，不是說只有這一生，不是只有一生一世，是三世的，三世因果。『欲知前世因』，「前世」，我們這一生，前面那一生，就算是前世。前世再前世，一直推上去，那就無量劫了。所以這個前世也不止說我們這一生的前一生，可能前二生、三生、十生、一百生、一千生、一萬生，這個時間都有。這個因果報應也錯綜複雜，因要結成果，當中必須有個緣；有這個緣，就會結果，結了果就要受報。具足的講是因緣果報，簡單講就因果。再講白話一點就是什麼原因造成什麼樣的結果，這個都有個前因，不會說沒有前因，就突然結了那個果，這個是不可能這樣，都一定有前因。只是這個前因時間長短都不一樣，因此有很多人他不相信因果，他只看眼前，眼前看到有一些人做好事，也沒看到他有什麼好報；看到有一些人做壞事，也看不到他有什麼惡報。所以有一句話講「善有善報，惡有惡報，不是不報，時辰未到」，為什麼說時辰未到？因為因要結成果，它這個當中都需要有個時間。</w:t>
      </w:r>
      <w:r>
        <w:t>這個時間的長短也不一樣，總是要有個時間。就好像我們種水果，今年種，這個當中的過程有個時間，你要給它照顧、給它施肥、要澆水等等的，這個都是緣，才能收成。</w:t>
      </w:r>
      <w:r>
        <w:t xml:space="preserve"> </w:t>
      </w:r>
    </w:p>
    <w:p w14:paraId="36B31316" w14:textId="77777777" w:rsidR="0076443D" w:rsidRDefault="0076443D">
      <w:pPr>
        <w:pStyle w:val="a3"/>
      </w:pPr>
      <w:r>
        <w:t xml:space="preserve">　　我們這一生的遭遇，也就是說我們這一生的命運，人都有命運，這個不是迷信，這個是事實，事實就是這樣。如果你說人沒有命運，那真的是迷信。因為命運就擺在眼前，每個人的命不一樣。同樣父母生的，兄弟姐妹，各人的命運也不一樣。像我俗家四個舅舅，我母親是大姐，她下面有四個弟弟，一個最小的妹妹，當中四個弟弟。我四舅他福報最大，他的福報最大，跟我們老和尚同年，今年九十八歲了。他最有錢，其次就我二舅，他也福報比較大一點，不過他六十幾歲就過世了。我三舅、大舅都是一般。同樣這個父母生的，我的小阿姨很早就走了，中風沒有幾年就走了。我外婆往生，她第二年就中風，過沒多久就過世了。你說人沒有命運，你怎麼去解釋？人有命運，這是事實，都擺在眼前。為什麼命運都不相同？這個只有佛法講得清楚，世間一般的宗教也說不清楚。有的算命先生，他只能幫你算得很準，但是他也說不清楚。如果沒有佛經，大家都不知道。學了佛，看到佛經，佛在經典的開示，我們才明白這是怎麼一回事，各人造的善惡業因不一樣！造的因不一樣，果報當然就不一樣。所以因果律人人平等。因果律是什麼？就是自作自受，自己去造作，自己去承受、去享受，跟別人沒關係，關鍵是自己。這個我們一定要知道，自作自受。</w:t>
      </w:r>
      <w:r>
        <w:t xml:space="preserve"> </w:t>
      </w:r>
    </w:p>
    <w:p w14:paraId="0EF0142D" w14:textId="77777777" w:rsidR="0076443D" w:rsidRDefault="0076443D">
      <w:pPr>
        <w:pStyle w:val="a3"/>
      </w:pPr>
      <w:r>
        <w:lastRenderedPageBreak/>
        <w:t xml:space="preserve">　　所以過去早年，這個大概也有三十多年前，先師淨老和尚有一年到加拿大，在溫哥華講經，在溫哥華講《無量壽經》會集本；在美加地區他是最早講的，後來再到美國。他講經當中有一個外國人來聽經，聽完了，他就問我們老和尚，他說他的遭遇怎麼這麼不好，很多不如意的事情，為什麼會這樣？我們老和尚看他是洋人，西洋人都信基督教，就再反問他，他說那你這個問題有沒有去請問牧師？他說有。有，牧師怎麼回答？他說牧師回答，上帝的安排。牧師回答他這個問題，肯定他有疑問，如果他沒有疑問，他就不會再來問我們老和尚了。他去教堂問這個問題，大概答案都一樣，都是上帝安排，你就認了吧！他肯定有疑問，所以看到一個佛教的出家人來講經，去問問這個問題。他的疑問也是人之常情，我們可以理解的，為什麼上帝給那個人安排得那麼好？他那麼有錢，榮華富貴；給我安排得這麼苦，貧苦，不如意的事情這麼多。他肯定有這個疑問，上帝怎麼會安排得這麼不公平？一定是這個疑問。所以這個問題，你到任何宗教去問，得不到一個答案，他只能給你說上帝安排，因為他也不知道。</w:t>
      </w:r>
      <w:r>
        <w:t xml:space="preserve"> </w:t>
      </w:r>
    </w:p>
    <w:p w14:paraId="2B42CC61" w14:textId="77777777" w:rsidR="0076443D" w:rsidRDefault="0076443D">
      <w:pPr>
        <w:pStyle w:val="a3"/>
      </w:pPr>
      <w:r>
        <w:t xml:space="preserve">　　所以佛出現在世，就是所有一切世間宗教、哲學、科學解決不了的問題，佛出現在世幫助大家解決這個問題，幫助大家明瞭三界六道輪迴的事實真相，幫助大家明瞭宇宙人生事實的真相。所以這個因果你才能講得通，如果你不講三世因果，你看了就很不平，為什麼那個人那麼好，我這麼窮？各人修的業因不一樣，果報當然不一樣。如果你再去怨天尤人，再去怪別人、怪天，那你的果報就更慘、更不好。所以我年輕的時候，那個時候大概十六歲，開始學佛了。我們那個時候家裡也窮，我母親在台北萬華租個房子，也租一個攤位在賣菜，我們都去幫忙。租那個房子，以前萬華地區環河南路那邊都是矮房子，現在那些矮房子都沒有了。矮矮的，就是一層，一間小房子，就隔兩間房間，租個兩戶人家。我們是租一戶，那個房間也小小的，我記得過年大家兄弟姐妹回來，睡在那個房間，好像疊木材一樣。隔一個三合板，就這個是我家，這個是你家，兩個房間隔一塊三合板。下面，下來一個小走道，擺了兩個小餐桌。一個牆壁，他們掛十字架，我掛阿彌陀佛。他們每天下來，阿門；我就念阿彌陀佛、阿彌陀佛。</w:t>
      </w:r>
      <w:r>
        <w:t xml:space="preserve"> </w:t>
      </w:r>
    </w:p>
    <w:p w14:paraId="3CA76A66" w14:textId="77777777" w:rsidR="0076443D" w:rsidRDefault="0076443D">
      <w:pPr>
        <w:pStyle w:val="a3"/>
      </w:pPr>
      <w:r>
        <w:t xml:space="preserve">　　我們隔壁那家是賣肉包子。有一天我就問他</w:t>
      </w:r>
      <w:r>
        <w:t>(</w:t>
      </w:r>
      <w:r>
        <w:t>那個老先生</w:t>
      </w:r>
      <w:r>
        <w:t>)</w:t>
      </w:r>
      <w:r>
        <w:t>，他的兒子跟我同年，他的兒子跟我一樣大，同年。我就問他你為什麼去信基督教？他說，信基督教不用拜祖先，而且祖先牌位拿去教堂燒掉，還可以換一袋麵粉，它很實際的。他說我這麼窮，就是因為拜祖先才這麼窮，所以他就不拜了。他是怪祖宗沒有保佑他發財，那麼窮，他就去信基督教。我看他信基督教，他還是窮，跟我們一樣租那個房子，實在講好像難民營一樣，說不好聽的。我有聽佛經，我就明白這個是怎麼一回事。但是他們信基督教，他就不知道，而且怪他的祖宗。這個就是他不明瞭三世因果，去教堂牧師也不會跟他講這些因果。所以他就怪他的祖宗，祖宗沒保佑，拜也沒有用，我還是這麼窮，那就是不明理。所以佛講的這些都是我們宇宙人生事實真相。在六道裡面，三世因果，都是自作自受。</w:t>
      </w:r>
      <w:r>
        <w:t xml:space="preserve"> </w:t>
      </w:r>
    </w:p>
    <w:p w14:paraId="7DA997A1" w14:textId="77777777" w:rsidR="0076443D" w:rsidRDefault="0076443D">
      <w:pPr>
        <w:pStyle w:val="a3"/>
      </w:pPr>
      <w:r>
        <w:t xml:space="preserve">　　所以「欲知前世因，今生受者是」，我們要知道前世我們造什麼業因，我們這一生的果報就是，我們這一生的遭遇就是了。『欲知來世果，今生作者是』，我們要知道我們來生來世是什麼果報，我們這一生所作所為就是了。我們一生善做得多，還是惡造得多，我們就知道來生我們會去哪裡了。如果惡業造得多，來生就去三惡道了。善業造得多，惡業造得少，來生可以到人天善道。這個是講因果。我們看到有一些人做壞事，好像他沒有報應；不是沒有報應，他前世也有做好事，所以這一生他才能享</w:t>
      </w:r>
      <w:r>
        <w:lastRenderedPageBreak/>
        <w:t>那個福報。做總統、做大官的，大企業家，那都是前世修的。他有做好事，這一生，人一享福，他又迷惑顛倒，又造惡業。勢力愈大、錢愈多、地位愈高，造重大的罪業也很容易，要修很大很大的福報也很容易。所謂公門裡面好修行，關鍵在他有沒有這個善根，能不能繼續前生修的福，這一生再繼續修，那麼就生生世世一直享福了。</w:t>
      </w:r>
      <w:r>
        <w:t xml:space="preserve"> </w:t>
      </w:r>
    </w:p>
    <w:p w14:paraId="6E2AEDC0" w14:textId="77777777" w:rsidR="0076443D" w:rsidRDefault="0076443D">
      <w:pPr>
        <w:pStyle w:val="a3"/>
      </w:pPr>
      <w:r>
        <w:t xml:space="preserve">　　就像《地藏菩薩本願經．校量布施功德緣品》佛給我們開示的，地藏菩薩請問釋迦牟尼佛，為什麼有的人布施他享受一生的福報，有的人享受三生，有的人享受十生，有的人享受百生、千生、萬生的，為什麼有這些差別？佛為地藏菩薩來說明，給地藏菩薩講。地藏菩薩是代替我們問的，讓我們明瞭，我們這個修因，你要修來生福。過去生有修，這一生再修，就生生世世都享福。過去生修的大福報，這一生造大罪業，福報享盡，罪業造多了，來生去哪裡？墮三惡道。所以這個因果就是這樣。人一享福就容易迷惑顛倒，甚至你不用等到來生，就這一生到後半生，就迷惑顛倒了，就造罪業了。這個也非常多，這個值得我們警惕。所以因果律它是法爾如是，不是說什麼人去給它規定的，沒有，都是自作自受，他的報應，他本來就是這樣。</w:t>
      </w:r>
      <w:r>
        <w:t xml:space="preserve"> </w:t>
      </w:r>
    </w:p>
    <w:p w14:paraId="7FEFDF19" w14:textId="77777777" w:rsidR="0076443D" w:rsidRDefault="0076443D">
      <w:pPr>
        <w:pStyle w:val="a3"/>
      </w:pPr>
      <w:r>
        <w:t xml:space="preserve">　　命運不是上帝定的，也不是閻羅王定的，跟什麼人都沒關係，就是跟自己有關係，就是自己定的。這個大家如果去讀《了凡四訓》，對這個道理也就明白了。因為自己造的，自己可以改。如果別人給我們定的，那我們自己改不了。這個命運是自己造、自己去承受的，明瞭這些道理，我們就可以改造命運。一部《了凡四訓》，袁了凡先生把他改造命運的這些經過、理論方法、這些效果，教他的子孫。所以袁了凡先生這個《了凡四訓》，原來它這個書名叫《袁了凡先生家庭四訓》，他寫這個四篇文章是教導他們兒孫的。我們一般講家庭教育，教他們子子孫孫都要學這個，要改造命運，要提升，後來流通到外面。</w:t>
      </w:r>
      <w:r>
        <w:t xml:space="preserve"> </w:t>
      </w:r>
    </w:p>
    <w:p w14:paraId="304EC821" w14:textId="77777777" w:rsidR="0076443D" w:rsidRDefault="0076443D">
      <w:pPr>
        <w:pStyle w:val="a3"/>
      </w:pPr>
      <w:r>
        <w:t xml:space="preserve">　　到了民國初年，我們淨宗十三祖印光大師大力提倡。所以過去，一九七七年，先師淨老和尚第一次到香港講經，住在香港中華佛教圖書館，在裡面看《了凡四訓》，是印光大師倡印的，翻來看那個版權頁，翻印了幾十遍，每一次最少都上萬本以上。最少的估計，在當時印刷術不發達，大概印祖這個《了凡四訓》、《太上感應篇》、《安士全書》，在那個時候都印了幾百萬冊。反而大乘經典印得不多，這三本書印得最多。印祖晚年在蘇州報國寺也成立一個弘化社，就專門印經典、善書流通的。弘化社現在還在，我以前也曾經在大陸的弘化社託印，在那邊印一些經典流通。他這三本書印最多，所以根據先師淨老的估計，最少印幾百萬冊，說明印祖很重視這三本書。</w:t>
      </w:r>
      <w:r>
        <w:t xml:space="preserve"> </w:t>
      </w:r>
    </w:p>
    <w:p w14:paraId="5960722D" w14:textId="77777777" w:rsidR="0076443D" w:rsidRDefault="0076443D">
      <w:pPr>
        <w:pStyle w:val="a3"/>
      </w:pPr>
      <w:r>
        <w:t xml:space="preserve">　　這三本書就是講因果教育的，以這三本書來代替戒律，因為現在的人都不懂戒律。印光祖師開示，因果是戒律的鋼骨，如果你不明因果，那個戒持不好。戒的精神就是「諸惡莫作，眾善奉行」，這是戒律的精神。「諸惡莫作，眾善奉行」就是因果，因果是戒律的鋼骨，鋼筋、骨架。我們現在要建房子，現在大家都知道要鋼構，要鋼筋，你房子才建得起來。因果就是戒律的鋼骨。我們多看看這三本書，印光大師提倡的，《了凡四訓》、《太上感應篇》、《安士全書》。《太上感應篇》是道家的，要修仙，要有《感應篇》的基礎，要累積善事。這三本書都講因果，大家多看看，對因果報應的理論跟事實就會有一個概念，進一步達到改造命運。這個也是我們學佛、念佛求生淨土的一個助緣，也是一個助行。我們念佛是正行，斷惡修善是助行。這個也不能疏忽，這個是符合淨業三福第一福，佛的教導。</w:t>
      </w:r>
      <w:r>
        <w:t xml:space="preserve"> </w:t>
      </w:r>
    </w:p>
    <w:p w14:paraId="64092088" w14:textId="77777777" w:rsidR="0076443D" w:rsidRDefault="0076443D">
      <w:pPr>
        <w:pStyle w:val="a3"/>
      </w:pPr>
      <w:r>
        <w:t xml:space="preserve">　　我們再看：</w:t>
      </w:r>
      <w:r>
        <w:t xml:space="preserve"> </w:t>
      </w:r>
    </w:p>
    <w:p w14:paraId="4D31E8BB" w14:textId="77777777" w:rsidR="0076443D" w:rsidRDefault="0076443D">
      <w:pPr>
        <w:pStyle w:val="a3"/>
      </w:pPr>
      <w:r>
        <w:t xml:space="preserve">　　【二一、易曰：積善之家，必有餘慶；積不善之家，必有餘殃。書曰：作善降之百祥，作不善降之百殃。其理與我佛所講之因果正同。】</w:t>
      </w:r>
      <w:r>
        <w:t xml:space="preserve"> </w:t>
      </w:r>
    </w:p>
    <w:p w14:paraId="0EBA3A49" w14:textId="77777777" w:rsidR="0076443D" w:rsidRDefault="0076443D">
      <w:pPr>
        <w:pStyle w:val="a3"/>
      </w:pPr>
      <w:r>
        <w:t xml:space="preserve">　　這個是引用《易經》，中國經典都是從《易經》發展出來。《易經》，這個「易」就是容易。現在很多人學《易經》，一般社會上的人學《易經》，大部分都學數術，看相算命、看風水這些，那個是枝末。根本就是什麼？就這四句話。「易為君子謀，趨吉避凶」，《易經》為君子，謀就是謀劃，就是教人，你怎麼避開凶災，趨向吉祥，叫趨吉避凶。要怎麼樣去趨吉避凶？就是這四句話，『積善之家，必有餘慶』，「慶」就是吉，吉慶，吉祥的事。累積這個善，行善，「必」，這個「必」就是很肯定的一個字眼，必定有餘慶，「積善之家，必有餘慶」。『積不善之家，必有餘殃』，這個也很肯定。如果你積不善，造作不善，造惡業，那也必定會有災殃。災殃怎麼來的？自己造的，自己製造的，身口意三業造的。我們做三時繫念，每一時都要念懺悔偈，要懺除業障，要改過。所以我們過去常常看過年門口貼這個對聯，兩邊，一邊是「積善之家，必有餘慶」，這是引用《易經》裡面講的。</w:t>
      </w:r>
      <w:r>
        <w:t xml:space="preserve"> </w:t>
      </w:r>
    </w:p>
    <w:p w14:paraId="195AA8A9" w14:textId="77777777" w:rsidR="0076443D" w:rsidRDefault="0076443D">
      <w:pPr>
        <w:pStyle w:val="a3"/>
      </w:pPr>
      <w:r>
        <w:t xml:space="preserve">　　『書曰』就《書經》講的，『作善降之百祥，作不善降之百殃』。《書經》也是講「作善」，你造作善業，善言、善行，天就降臨百祥，「百祥」這是形容都是吉祥的；「作不善降之百殃」，如果你造作不善，天也降災殃。像我們現在全世界地球天災人禍那麼多，那就百殃。現在全球，你看新冠狀病毒的感染，整整三年，前後是四年，到現在還沒完全解除，還是有少數人感染，所以現在大家到公共場所都還要戴口罩。比起二ＯＯ三年那個</w:t>
      </w:r>
      <w:r>
        <w:t>SARS</w:t>
      </w:r>
      <w:r>
        <w:t>，大陸叫非典，大家回憶一下，那個時候我記得大概兩個多月。而且它感染的地區，大概只有大陸、廣東、香港、台灣這一帶，好像其他國家地區還沒有，而且時間不長，大概兩個多月就結束了。時間不長，範圍不廣；二Ｏ二Ｏ年這個新冠狀病毒的肺炎，傳遍全球。你看時間是整整三年，到現在還沒完全解除。</w:t>
      </w:r>
      <w:r>
        <w:t xml:space="preserve"> </w:t>
      </w:r>
    </w:p>
    <w:p w14:paraId="46052054" w14:textId="77777777" w:rsidR="0076443D" w:rsidRDefault="0076443D">
      <w:pPr>
        <w:pStyle w:val="a3"/>
      </w:pPr>
      <w:r>
        <w:t xml:space="preserve">　　這個也就是我們淨老和尚過去在講席當中常講的，現在這個地球上，災難是一年比一年多，一次比一次嚴重。我們看看是不是這樣？除了這個瘟疫、這個病毒的感染，還有戰爭，還有地震、水災、火災、風災、氣候不正常，地球受到嚴重的污染，空氣污染、水質污染、土壤污染，人心理的污染、生理的污染、精神的污染，這個統統是災難，的確是這樣。為什麼有這些災殃？「作不善」，身口意三業都造作十惡業，當然感召就是災殃。所以《太上感應篇》一開頭就給我們講，「禍福無門，惟人自召；善惡之報，如影隨形」。災禍、福報，禍福是講大的，吉凶是講比較小的，比較小的稱為吉凶，大的叫禍福。災禍還是福報，「無門」，不是誰定的，不是上帝定的，也不是閻羅王定的。「惟人自召」，就是惟有人自己去感召來的，沒有別的。所以你怪天、怪地、怪祖宗、怪別人、怪這個、怪那個，沒有用，自己的問題。自己如果不覺悟、不反省，回頭檢點自己的言行，一直造惡業，你再加上怨天尤人，罪惡就更重，果報就更慘。所以「禍福無門，惟人自召」。現在造惡業造得很痛快，將來受果報，那就不好玩了，就很難受，很痛苦了。</w:t>
      </w:r>
      <w:r>
        <w:t xml:space="preserve"> </w:t>
      </w:r>
    </w:p>
    <w:p w14:paraId="4DB6148D" w14:textId="77777777" w:rsidR="0076443D" w:rsidRDefault="0076443D">
      <w:pPr>
        <w:pStyle w:val="a3"/>
      </w:pPr>
      <w:r>
        <w:t xml:space="preserve">　　這個是儒家講的。因為過去佛法傳到中國來，有一些讀儒家書的這些讀書人不相信因果，認為佛講的因果，他不信，他認為沒這回事，不信。像現在人他信科學，但現在科學也有根據，科學也有根據了，的確「善有善報，惡有惡報」。因為過去讀書人他不相信，所以印祖把《易經》跟《書經》提出來。印光祖師儒、釋、道三教經典都通達，他引用出來，你讀儒家的書，這儒家的經典講的。你不相信佛講的，那儒家講的，你該相信了。所以引用這個，讓讀書人明白，這個因果不是只有佛講，儒、道都講因果，只是沒有佛講得那麼詳細、講得那麼清楚、講那麼明白。佛經講的是最詳細、最明白的。</w:t>
      </w:r>
      <w:r>
        <w:t xml:space="preserve"> </w:t>
      </w:r>
    </w:p>
    <w:p w14:paraId="5D3F3D7D" w14:textId="77777777" w:rsidR="0076443D" w:rsidRDefault="0076443D">
      <w:pPr>
        <w:pStyle w:val="a3"/>
      </w:pPr>
      <w:r>
        <w:t xml:space="preserve">　　所以在因果律面前，人人平等，大家都一樣，「善有善報，惡有惡報」，這個沒有說哪一個有特權的。所以在台北法務部，台北地方法院，每一年請我去做法會，常常跟這些有學佛的法官交流，就交流這些因果。我說我們世間這個法律有漏洞，法律人編的，法律有立那個法是惡法的，惡的法。像墮胎這一條就是，這條不是立法院立的嗎？立的那個惡法。你讀《太上感應篇》，「損子墮胎」。佛經講，殺生。不但殺生，是殺自己親生兒女，那個有果報。這個因果報應不會因為世間這個法律給它定這個是合法的，你就沒有果報了，不是這樣的。</w:t>
      </w:r>
      <w:r>
        <w:t xml:space="preserve"> </w:t>
      </w:r>
    </w:p>
    <w:p w14:paraId="5E26BD33" w14:textId="77777777" w:rsidR="0076443D" w:rsidRDefault="0076443D">
      <w:pPr>
        <w:pStyle w:val="a3"/>
      </w:pPr>
      <w:r>
        <w:t xml:space="preserve">　　所以我當時在家的時候，立法院通過墮胎合法化，那個時候提倡節育，「一個不算少，兩個恰恰好」，提倡不要生太多，那個政策是錯誤的。所以在《論語講記》，我看雪廬老人當時他就提出來，他說你定這個法律，提倡節育、提倡墮胎，叫做滅種，就消滅你這個種族。當時的人他不聽、不覺悟，這個政策就這樣定下去，就執行。現在問題出來了，少子化，這是國安問題。很多人就講，人太多，沒工作，沒飯吃。實在講，那是杞人憂天。有一句話講，「天無絕人之路」，「一枝草一點露」，他能夠到這個世間來就有他的福報，但是你違反這個自然，那你就慘遭惡報，因為造惡業。那些法律很多是惡法，不是善法，你定那個是惡法。所以我在家的時候，我剛好去聽我們師父上人講《地藏菩薩本願經》，《地藏菩薩本願經》都講地獄的。那一天我去聽《地藏經》，我們師父就講，今天在立法院舉手贊成墮胎合法化的，地獄都已經註冊了，已經有他的名冊了，往後這些墮胎的帳統統都算到他頭上。大陸也是一樣，少子化。現代聽說少子化，日本也是非常嚴重，沒人了。現在學校不是都招不到學生嗎？現在問題來了，現在政府鼓勵人家趕快生。趕快生，人家就不生，不是這樣嗎？所以不聽老人言就吃虧在眼前，這個惡法遺禍萬年，不止！</w:t>
      </w:r>
      <w:r>
        <w:t xml:space="preserve"> </w:t>
      </w:r>
    </w:p>
    <w:p w14:paraId="0F3530BC" w14:textId="77777777" w:rsidR="0076443D" w:rsidRDefault="0076443D">
      <w:pPr>
        <w:pStyle w:val="a3"/>
      </w:pPr>
      <w:r>
        <w:t xml:space="preserve">　　這些人，世間這些法律的法官、這些立法的，如果造惡業，罪就更重了，都逃不過因果律，因果報應的懲罰，第一個就墮地獄。地獄哪裡來的？自己造的，自己心行不善造的，不是別人給你的，你自己造的。自己造作一個地獄，自己去那邊受苦，是這樣的。所以你能夠逃得了陽間這些法律，逃不過因果律，因果報應，絲毫不爽，人人平等。這個是講到因果。無論中國人、外國人，無論你信不信，你信是這樣，你不信它還是這樣，那個就叫事實真相，真理。不是你信了就有，不信就沒有，那大家不信問題不都沒有了嗎？不信還是有。所以《太上感應篇》要多讀。</w:t>
      </w:r>
      <w:r>
        <w:t xml:space="preserve"> </w:t>
      </w:r>
    </w:p>
    <w:p w14:paraId="069B62A9" w14:textId="77777777" w:rsidR="0076443D" w:rsidRDefault="0076443D">
      <w:pPr>
        <w:pStyle w:val="a3"/>
      </w:pPr>
      <w:r>
        <w:t xml:space="preserve">　　現在台北，我們華藏這些職工、義工要上班，我都帶大家讀《感應篇》，這個要多讀。《太上感應篇》，「禍福無門，惟人自召；善惡之報，如影隨形。是以天地有司過之神，依人所犯輕重，以奪人算」，「凡人有過，大則奪紀，小則奪算」。凡人，凡是人，無論你中國人、外國人，白人、黃種人、黑人，統統一樣，你造什麼因就是什麼果。善因善果，惡因惡果，這個跟《地藏經》講的完全相應。凡是人，凡人，《感應篇》不是針對中國人的。聖人他是超越這些時空、超越種族的，這是真理，事實真相。《地藏經》講，無論羌胡夷狄、老幼貴賤，或天或龍，或神或鬼，你造了地獄業，果報統統是一樣。羌胡夷狄就是外國人，你是中國人、外國人，你是太空人，你哪裡的人都一樣，因果律都是一樣的。所以印祖慈悲，提倡因果教育。</w:t>
      </w:r>
      <w:r>
        <w:t xml:space="preserve"> </w:t>
      </w:r>
    </w:p>
    <w:p w14:paraId="12249004" w14:textId="77777777" w:rsidR="0076443D" w:rsidRDefault="0076443D">
      <w:pPr>
        <w:pStyle w:val="a3"/>
      </w:pPr>
      <w:r>
        <w:t xml:space="preserve">　　我們再看下面一條：</w:t>
      </w:r>
      <w:r>
        <w:t xml:space="preserve"> </w:t>
      </w:r>
    </w:p>
    <w:p w14:paraId="1FB599C9" w14:textId="77777777" w:rsidR="0076443D" w:rsidRDefault="0076443D">
      <w:pPr>
        <w:pStyle w:val="a3"/>
      </w:pPr>
      <w:r>
        <w:t xml:space="preserve">　　【二二、果能盡人諸惡莫作，眾善奉行，則自然天下太平，人民安樂。閑邪存誠，敦倫盡分，則不但國運可轉，災難亦可消。】</w:t>
      </w:r>
      <w:r>
        <w:t xml:space="preserve"> </w:t>
      </w:r>
    </w:p>
    <w:p w14:paraId="14D96D91" w14:textId="77777777" w:rsidR="0076443D" w:rsidRDefault="0076443D">
      <w:pPr>
        <w:pStyle w:val="a3"/>
      </w:pPr>
      <w:r>
        <w:t xml:space="preserve">　　這條就講護國息災，護國息災最根本還是斷惡修善。我們做法會是治標，這個是治本。『果』，「果」是果然，能夠『盡人』，就所有的人，都『諸惡莫作』，不造十惡業，『眾善奉行』，修十善，『自然天下太平』。如果全球人類，都「諸惡莫作，眾善奉行」，當然我們這個世界就沒有災難了，天下就太平。現在天下太不太平？不太平，災難很多，天災人禍很多，一年比一年多，一次比一次嚴重。怎麼來的？地球的人類統統在造不善業，大家在拼經濟，發展科技，在競爭、鬥爭、戰爭，心不好，造作這些行為都不善，都是自私自利、損人利己，都造惡業。現在在打貿易戰，不都是自私自利、損人利己嗎？競爭，惡性競爭，那個都造很重的罪業。現在還不覺悟，還繼續造。繼續造，災難就不斷，愈來愈多，愈來愈嚴重。所以這個因果教育非常重要，印光祖師提倡因果教育來補助倫理道德教育。</w:t>
      </w:r>
      <w:r>
        <w:t xml:space="preserve"> </w:t>
      </w:r>
    </w:p>
    <w:p w14:paraId="744D1A55" w14:textId="77777777" w:rsidR="0076443D" w:rsidRDefault="0076443D">
      <w:pPr>
        <w:pStyle w:val="a3"/>
      </w:pPr>
      <w:r>
        <w:t xml:space="preserve">　　下面『閑邪存誠，敦倫盡分』是倫理道德教育，就是我們淨老和尚提倡的《弟子規》，這是倫理道德的教育；還有台中李老師編的《常禮舉要》，這些都是「閑邪存誠，敦倫盡分」。這個倫理的教育、道德的教育、因果的教育，如果人人都斷惡修善，都能夠「閑邪存誠，敦倫盡分」，不但這個國家的命運可以轉變，災難也可以消除。所以每一年我看正月初一，這個廟都會抽國運籤，好像這兩年抽到都不好。為什麼不好？大家造惡業，怎麼會好？都自私自利，都損人利己。造妄語、兩舌、惡口、綺語，貪瞋痴，造殺、盜、淫，造這個十惡業，當然災難就多，天災人禍。所以我們還是要學習因果教育來補助倫理道德教育，人人懂因果，天下大治；人人不懂因果，天下大亂。</w:t>
      </w:r>
      <w:r>
        <w:t xml:space="preserve"> </w:t>
      </w:r>
    </w:p>
    <w:p w14:paraId="4CF813BB" w14:textId="77777777" w:rsidR="0076443D" w:rsidRDefault="0076443D">
      <w:pPr>
        <w:pStyle w:val="a3"/>
      </w:pPr>
      <w:r>
        <w:t xml:space="preserve">　　好，今天時間到了，我們就跟大家學習到這裡。下面二十三，我們下一次再來繼續跟大家學習。祝大家福慧增長，法喜充滿。阿彌陀佛！　　</w:t>
      </w:r>
    </w:p>
    <w:sectPr w:rsidR="007644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D88C5" w14:textId="77777777" w:rsidR="0076443D" w:rsidRDefault="0076443D" w:rsidP="0013751B">
      <w:r>
        <w:separator/>
      </w:r>
    </w:p>
  </w:endnote>
  <w:endnote w:type="continuationSeparator" w:id="0">
    <w:p w14:paraId="2C1EA82A" w14:textId="77777777" w:rsidR="0076443D" w:rsidRDefault="0076443D" w:rsidP="0013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D20A4" w14:textId="77777777" w:rsidR="0076443D" w:rsidRDefault="0076443D" w:rsidP="0013751B">
      <w:r>
        <w:separator/>
      </w:r>
    </w:p>
  </w:footnote>
  <w:footnote w:type="continuationSeparator" w:id="0">
    <w:p w14:paraId="1CA883DB" w14:textId="77777777" w:rsidR="0076443D" w:rsidRDefault="0076443D" w:rsidP="001375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1B"/>
    <w:rsid w:val="0013751B"/>
    <w:rsid w:val="0076443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0928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75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75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75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75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