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54050" w14:textId="77777777" w:rsidR="0008686E" w:rsidRDefault="0008686E">
      <w:r>
        <w:t>淨土集</w:t>
      </w:r>
      <w:r>
        <w:t>—</w:t>
      </w:r>
      <w:r>
        <w:t>印光大師法語菁華（得福免禍</w:t>
      </w:r>
      <w:r>
        <w:t xml:space="preserve"> </w:t>
      </w:r>
      <w:r>
        <w:t xml:space="preserve">唯有念佛）　　悟道法師主講　　（第一集）　　</w:t>
      </w:r>
      <w:r>
        <w:t>2023/11/4</w:t>
      </w:r>
      <w:r>
        <w:t xml:space="preserve">　　台灣新竹縣新豐鄉　　檔名：</w:t>
      </w:r>
      <w:r>
        <w:t xml:space="preserve">WD20-063-0001 </w:t>
      </w:r>
    </w:p>
    <w:p w14:paraId="0FD0E77A" w14:textId="77777777" w:rsidR="0008686E" w:rsidRDefault="0008686E">
      <w:pPr>
        <w:pStyle w:val="a3"/>
      </w:pPr>
      <w:r>
        <w:t xml:space="preserve">　　「印光大師法語菁華」選講。尊敬的南港輪胎新豐廠名譽董事長夫人賴秋貴女士，董事長郭林諒先生，總經理林君穎先生，總經理陳輝雄先生，高級顧問江慶興先生，郭美航協理，洪建中協理，吳敏禎協理，徐哲隆副廠長，王傳宗協理助理，曹樹文協理助理，廖國仁經理，王中正經理，王瑞民經理，劉育杉經理，陳豪經理，莊萬菩經理，戴正浩經理，曾勇勝副理，陳登生副理，陳添國副理，湯承熹副理，張博鈞副理，吳宜昌副理，黃錦鴻副理，卓育騰副理，朱榮騫副理，李佳璋副理，羅淑合副理，吳建賢副理，以及南港輪胎新豐廠全體員工同仁，諸位同修，及網路前的同修，大家上午好，阿彌陀佛！今天是南港輪胎新豐廠第一次啟建祈福息災超薦三時繫念法會。我們這裡的同仁有很多是第一次參加，對這個法事第一次接觸，比較不熟悉，所以邀請我們淨宗一些同修來這裡參加共修。大家如果常常參與，慢慢也就熟悉這個法事。</w:t>
      </w:r>
      <w:r>
        <w:t xml:space="preserve"> </w:t>
      </w:r>
    </w:p>
    <w:p w14:paraId="5C4CDF74" w14:textId="77777777" w:rsidR="0008686E" w:rsidRDefault="0008686E">
      <w:pPr>
        <w:pStyle w:val="a3"/>
      </w:pPr>
      <w:r>
        <w:t xml:space="preserve">　　我們今天利用這一個小時的時間，來跟大家學習分享「印光大師法語菁華」選講，這個是從《淨土集》裡面節錄出來的。《淨土集》，先師淨老和尚早年在美國，他把《無量壽經》、《彌陀經要解》、祖師大德的語錄，把這些重要菁華節錄出來編成一冊，書名叫《淨土集》。今天上午跟大家分享的就是《淨土集》裡面的「印光大師法語菁華」第一集，這個第一集，我們時間的關係，也不能全部跟大家來講一遍，就是在第一集當中我們選幾條，針對我們現前這個世界的一個情況，來跟大家一起學習。請大家看我們影印的，我們從「印光大師法語菁華」這個地方看起，我們看第一集第一條：</w:t>
      </w:r>
      <w:r>
        <w:t xml:space="preserve"> </w:t>
      </w:r>
    </w:p>
    <w:p w14:paraId="0C253E75" w14:textId="77777777" w:rsidR="0008686E" w:rsidRDefault="0008686E">
      <w:pPr>
        <w:pStyle w:val="a3"/>
      </w:pPr>
      <w:r>
        <w:t xml:space="preserve">　　【一、世之變亂之由奚在乎？一言以蔽之，眾生貪瞋之心所致而已。貪心隨物質享受而激增，稍不遂則競爭隨之，又不遂則攻奪戰伐隨之，則死亡流離隨之、則疫癘饑饉隨之、則一切災禍隨之。瞋火熾然，世界灰燼矣！】</w:t>
      </w:r>
      <w:r>
        <w:t xml:space="preserve"> </w:t>
      </w:r>
    </w:p>
    <w:p w14:paraId="0BD9D5C4" w14:textId="77777777" w:rsidR="0008686E" w:rsidRDefault="0008686E">
      <w:pPr>
        <w:pStyle w:val="a3"/>
      </w:pPr>
      <w:r>
        <w:t xml:space="preserve">　　我們先看第一條。首先我們南港輪胎的同仁可能對印光大師比較不熟悉，簡單介紹一下。印光大師是我們淨土宗第十三代祖師，是清朝末年、民國初年這個時代的人。一生弘揚淨土，後人尊稱他是第十三代淨宗祖師。他生前給人家回信，後來他的弟子幫他整理下來，一共有七冊，《印光大師文鈔全集》，流通在這個世間。這些法語都是從《文鈔》裡面節錄出來的，《印光大師文鈔》裡面，它有一個單元叫「上海護國息災法會法語」。這個是第二次世界大戰，上海佛教界的這些信眾舉辦一個護國息災法會，啟請印光祖師去講開示講了八天，那個有單行本流通。這一條就是從「上海護國息災法會法語」節錄出來的。</w:t>
      </w:r>
      <w:r>
        <w:t xml:space="preserve"> </w:t>
      </w:r>
    </w:p>
    <w:p w14:paraId="3EEA69B7" w14:textId="77777777" w:rsidR="0008686E" w:rsidRDefault="0008686E">
      <w:pPr>
        <w:pStyle w:val="a3"/>
      </w:pPr>
      <w:r>
        <w:t xml:space="preserve">　　我們看第一條第一句，『世之變亂之由奚在乎』，這個「世」就是講我們世間，我們現在講整個世界。當時印光祖師那個年代是第二次世界大戰，世界天災人禍非常嚴重，當時講的。我們看到現在這個世界是愈來愈亂，天災人禍也是愈來愈多，一年比一年多，一次比一次嚴重。「世之變亂」，變就是災變，亂就是動亂。我們現在看到整個世界災變很多，剛剛發生過三年新冠狀病毒疫情，接著水災、森林大火、地震、空氣污染、氣候不正常，再加上人為的戰爭，俄烏戰爭還沒結束，又來以哈戰爭，更慘烈。我們看到現前這個世界也是不太平，災變、動亂、不安。祖師第一句話</w:t>
      </w:r>
      <w:r>
        <w:lastRenderedPageBreak/>
        <w:t>就是跟我們講，世界上這些災變、動亂，它的緣由在哪裡？「奚在乎」就是在哪裡？什麼原因造成這個世界的變亂？</w:t>
      </w:r>
      <w:r>
        <w:t xml:space="preserve"> </w:t>
      </w:r>
    </w:p>
    <w:p w14:paraId="41E65D15" w14:textId="77777777" w:rsidR="0008686E" w:rsidRDefault="0008686E">
      <w:pPr>
        <w:pStyle w:val="a3"/>
      </w:pPr>
      <w:r>
        <w:t xml:space="preserve">　　下面講，『一言以蔽之』，一句話就可以概括。『眾生貪瞋之心所致而已』，就是眾生有貪瞋的心；痴這裡省略，強調貪瞋。這裡講貪瞋，我們比較容易理解，痴我們一般人比較不容易理解。因為痴是愚痴，愚痴就是是非善惡、真妄邪正、利害得失他沒有能力去辨別，這個叫愚痴。佛門講的愚痴，不一定說沒有讀書的人他很愚痴，沒有讀書的人，有的也很有智慧。反過來講，讀書人讀得學歷很高，他很聰明，但沒有智慧，因為他沒有能力去分辨是非善惡、真妄邪正，連利害得失也都不知道。愚痴比較不容易理解，往往把對的看成錯的，錯的看成對的，是非、善惡都顛倒了。所以愚痴比較不容易辨別。貪瞋，祖師在這裡講貪心、瞋恨，這個很明顯，大家很容易感受到，很容易分辨。貪心，我們一般講，當官的貪污不好，全世界都知道，這個貪不好。我們凡夫總是有貪瞋痴，實際上講，貪瞋也是從愚痴產生的，其實最根本還是在愚痴，如果不愚痴，也不會有貪心、不會有瞋恨心。這個是從跡象上來講，「眾生貪瞋之心所致而已」，這個我們比較容易理解。貪瞋痴，我們做三時繫念，每一時都要念一遍懺悔偈，「往昔所造諸惡業，皆由無始貪瞋痴，從身語意之所生，今對佛前求懺悔」，那也說明我們凡夫都有貪瞋痴這個煩惱，才會去造無量無邊的</w:t>
      </w:r>
      <w:r>
        <w:t>罪業，從身語意三業造作無邊的惡業，所以我們要懺悔，懺悔就是要改過，不貪、不瞋、不痴。</w:t>
      </w:r>
      <w:r>
        <w:t xml:space="preserve"> </w:t>
      </w:r>
    </w:p>
    <w:p w14:paraId="3D8DD309" w14:textId="77777777" w:rsidR="0008686E" w:rsidRDefault="0008686E">
      <w:pPr>
        <w:pStyle w:val="a3"/>
      </w:pPr>
      <w:r>
        <w:t xml:space="preserve">　　『貪心隨物質享受而激增』，這一句祖師很明顯給我們說明這個世界的災變、動亂，它的緣由怎麼來的？一句話，就是眾生貪瞋這樣的心所導致的、所造成的。貪心它會隨著物質享受而激增，這是我們俗話常講，「人心不足蛇吞象」，那個貪心是沒有止境的，永遠沒有滿足的時候。為了追求物質享受，貪心就會激烈的增長。「激增」不是說慢慢的增長，而是快速的增長，大幅度的增長。貪心增長，『稍不遂，則競爭隨之』。像現在各行各業都競爭，國與國也非常競爭，你看最近這幾年美中打貿易戰，那不是競爭嗎？如果良性的競爭，會有正面的發展；如果惡性競爭就不好了，那就不擇手段。國與國之間都在爭，各行各業也在競爭，「則競爭隨之」。為什麼爭？為了追求物質享受，我們貪心會隨著追求物質享受激烈的增長，就演變成競爭。競爭你得不到的時候，『又不遂』就是又得不到，『則攻奪戰伐隨之』，競爭得不到就用戰爭去搶奪，戰爭的結果『則死亡流離隨之』。我們現在看到俄烏戰爭、以哈戰爭，凡是戰爭就一定要死人。你看現在難民有多少？凡是發生戰爭的地區肯定有難民，難民就是家人都死了，沒有死的就逃難，那就家破人亡。現在我們看到以哈戰爭，新聞天天在報，看得真的是怵目驚心。戰爭過了之後，『則疫癘饑饉隨之』</w:t>
      </w:r>
      <w:r>
        <w:t>，「疫」就是瘟疫、傳染病。像我們最近這幾年新冠狀的疫情，這是瘟疫，在我們中國古時候講叫瘟疫。「癘」是災癘，『饑饉』就是饑荒，缺乏糧食，這個就隨著來了。你看戰爭之後，我們現在看到巴勒斯坦、加薩，根據這些新聞報導，斷水斷電，也沒有糧食、醫療，這些都沒有。人死很多，沒有馬上處理，很容易造成傳染病，這個就跟著來了。『則一切災禍隨之』，一切災禍也就跟著來了，所謂天災人禍。</w:t>
      </w:r>
      <w:r>
        <w:t xml:space="preserve"> </w:t>
      </w:r>
    </w:p>
    <w:p w14:paraId="04E5C309" w14:textId="77777777" w:rsidR="0008686E" w:rsidRDefault="0008686E">
      <w:pPr>
        <w:pStyle w:val="a3"/>
      </w:pPr>
      <w:r>
        <w:t xml:space="preserve">　　『瞋火熾然，世界灰燼矣！』「瞋火熾然」，因為戰爭，彼此都是瞋恨心。戰爭實在講就是冤冤相報，報復也不可能報復得剛剛好，往往都報得過頭，變成又虧欠對方。所以冤仇宜解不宜結，冤冤相報貽害子孫千年萬世，沒完沒了。如果有一方大慈大悲，停止報復，這個帳也就到此了。如果互相報復，真的沒完沒了，就很容易引起世界大戰。第三次世界大戰肯定是核武大戰，核武大戰沒有輸贏的，都同歸於盡。過去先師淨老常常提醒大家，核武戰爭沒有贏家，都是同歸於盡。世界上這些大國如果</w:t>
      </w:r>
      <w:r>
        <w:lastRenderedPageBreak/>
        <w:t>打核武戰爭，那這個世界就灰燼，變成灰了。現在核武的威力比二戰的時候，美國去日本廣島、長崎投的原子彈，威力不曉得大多少倍！印祖就開示，到最後互相都瞋恨心，沒有人願意放下、退一步，都去爭，爭到最後同歸於盡。我們現在看到這整個世界的情況，的確就是朝這個方向在靠近，愈來愈靠近，這是值得我們大家警惕的。</w:t>
      </w:r>
      <w:r>
        <w:t xml:space="preserve"> </w:t>
      </w:r>
    </w:p>
    <w:p w14:paraId="7D77DDAC" w14:textId="77777777" w:rsidR="0008686E" w:rsidRDefault="0008686E">
      <w:pPr>
        <w:pStyle w:val="a3"/>
      </w:pPr>
      <w:r>
        <w:t xml:space="preserve">　　我們再看第二條：</w:t>
      </w:r>
      <w:r>
        <w:t xml:space="preserve"> </w:t>
      </w:r>
    </w:p>
    <w:p w14:paraId="7A801288" w14:textId="77777777" w:rsidR="0008686E" w:rsidRDefault="0008686E">
      <w:pPr>
        <w:pStyle w:val="a3"/>
      </w:pPr>
      <w:r>
        <w:t xml:space="preserve">　　【二、惟我如來，闡苦空之諦，以治眾生之貪；宏慈悲之旨，以治眾生之瞋。】</w:t>
      </w:r>
      <w:r>
        <w:t xml:space="preserve"> </w:t>
      </w:r>
    </w:p>
    <w:p w14:paraId="1E53DFC6" w14:textId="77777777" w:rsidR="0008686E" w:rsidRDefault="0008686E">
      <w:pPr>
        <w:pStyle w:val="a3"/>
      </w:pPr>
      <w:r>
        <w:t xml:space="preserve">　　『惟我如來』就是釋迦如來，『闡』是給我們闡揚，我們這個世間是苦、空、無常、無我。世間苦，在《法華經》講「三界統苦」，我們只要還在六道三界，只有苦，沒有快樂。我們現在感覺到快樂的事情也是苦，在經典上講叫「壞苦」。苦有苦苦、壞苦、行苦，這個三苦；還有八苦，我們人有生老病死，動物也有生老病死，心裡有求不得苦、愛別離苦、怨憎會苦、五陰熾盛苦，身心的苦合起來一共八苦。我們這個世界是苦，我們要覺悟，覺悟才會想求解脫，想解決這個問題。空就是說我們生不帶來、死不帶去，我們在世間這一切，包括我們的身體也帶不走。古大德常講，「萬般將不去，唯有業隨身」，唯有業，我們造的善惡業，這個可以帶得走的。如果生前多做好事，造善業，往生之後會生到三善道；惡業造多了，往生之後到三惡道去了。業可以帶得走，其他都帶不走，所以聰明人，在我們有生之年多做善事、多做好事，我們念佛人就是修淨業，求往生西方極樂世界，才能解決生死的問題。我們為什麼貪？不知道這個世間是苦，不知道這個世間是空的，一切都是虛妄的，我們生不帶來、死不帶去，所以才會貪。如果明白這個事實真相，貪心就能降伏。</w:t>
      </w:r>
      <w:r>
        <w:t xml:space="preserve"> </w:t>
      </w:r>
    </w:p>
    <w:p w14:paraId="12BC65DB" w14:textId="77777777" w:rsidR="0008686E" w:rsidRDefault="0008686E">
      <w:pPr>
        <w:pStyle w:val="a3"/>
      </w:pPr>
      <w:r>
        <w:t xml:space="preserve">　　『宏慈悲之旨，以治眾生之瞋。』在五停心觀，佛教導「多貪眾生不淨觀，多瞋眾生慈悲觀」，我們常常生氣、常常發脾氣，這個不是好事。瞋恨心重就是缺乏慈悲心，因此我們對眾生要有慈悲心，「人饑己饑，人溺己溺」，看到眾生受災受難，感同身受，不忍心再去惱害眾生。所以宏揚慈悲心的宗旨，我們要生慈悲心，就能對治我們無始劫的瞋恨心。觀世音菩薩也是我們學習的一個榜樣，在《普門品》裡面講，如果貪心很重、瞋恨心很重、愚痴心很重，常念恭敬「南無觀世音菩薩」，就能夠離開貪瞋痴的煩惱。</w:t>
      </w:r>
      <w:r>
        <w:t xml:space="preserve"> </w:t>
      </w:r>
    </w:p>
    <w:p w14:paraId="609C3B81" w14:textId="77777777" w:rsidR="0008686E" w:rsidRDefault="0008686E">
      <w:pPr>
        <w:pStyle w:val="a3"/>
      </w:pPr>
      <w:r>
        <w:t xml:space="preserve">　　我們再看第三條：</w:t>
      </w:r>
      <w:r>
        <w:t xml:space="preserve"> </w:t>
      </w:r>
    </w:p>
    <w:p w14:paraId="64A39F80" w14:textId="77777777" w:rsidR="0008686E" w:rsidRDefault="0008686E">
      <w:pPr>
        <w:pStyle w:val="a3"/>
      </w:pPr>
      <w:r>
        <w:t xml:space="preserve">　　【三、復說淨土法門，示眾生以離苦得樂、方便橫超之路。】</w:t>
      </w:r>
      <w:r>
        <w:t xml:space="preserve"> </w:t>
      </w:r>
    </w:p>
    <w:p w14:paraId="742AD0F5" w14:textId="77777777" w:rsidR="0008686E" w:rsidRDefault="0008686E">
      <w:pPr>
        <w:pStyle w:val="a3"/>
      </w:pPr>
      <w:r>
        <w:t xml:space="preserve">　　佛說淨土法門，就是幫助我們解決生死這個大苦的。真正的苦難就是生死，在六道輪迴，生生世世都要受生死的大苦。所以佛勸我們信願念佛，求生西方淨土，往生到淨土那就超越六道生死輪迴，得到究竟的離苦得樂。而且淨土法門，它是方便橫超之路。淨土法門的特色就是不用斷煩惱，只要伏煩惱，這樣信願念佛就可以帶業往生，往生到極樂世界再斷。現在在這個世界，你只要控制這個煩惱，不要讓它發作，這樣信願念佛就能往生淨土，這是在所有法門最方便的，叫橫超。好像一條蟲在竹子最底下，牠要到外面，牠從旁邊咬一個洞，牠就從橫的出來。如果牠要從豎的出來，一節一節的咬，咬到最頂端牠才能出來，那就很辛苦，時間很長。豎超就很難，橫超就很容易、很方便，淨土是橫超三界六道的特別法門。佛大慈大悲，特別給我們說這個淨土法門，幫助我們眾生離究竟苦、得究竟樂。</w:t>
      </w:r>
      <w:r>
        <w:t xml:space="preserve"> </w:t>
      </w:r>
    </w:p>
    <w:p w14:paraId="299F3094" w14:textId="77777777" w:rsidR="0008686E" w:rsidRDefault="0008686E">
      <w:pPr>
        <w:pStyle w:val="a3"/>
      </w:pPr>
      <w:r>
        <w:t xml:space="preserve">　　我們再看第四：</w:t>
      </w:r>
      <w:r>
        <w:t xml:space="preserve"> </w:t>
      </w:r>
    </w:p>
    <w:p w14:paraId="5B17750E" w14:textId="77777777" w:rsidR="0008686E" w:rsidRDefault="0008686E">
      <w:pPr>
        <w:pStyle w:val="a3"/>
      </w:pPr>
      <w:r>
        <w:t xml:space="preserve">　　【四、為佛弟子者，信法界平等之體，明苦樂因果之相，知自它感應之用，起無緣之大慈，興同體之大悲。眾生之苦一日不除，匹夫之責一日未盡，則請法、隨學、懺悔、供養之事業，一日不可以已。】</w:t>
      </w:r>
      <w:r>
        <w:t xml:space="preserve"> </w:t>
      </w:r>
    </w:p>
    <w:p w14:paraId="2DF28B61" w14:textId="77777777" w:rsidR="0008686E" w:rsidRDefault="0008686E">
      <w:pPr>
        <w:pStyle w:val="a3"/>
      </w:pPr>
      <w:r>
        <w:t xml:space="preserve">　　這一條是講我們做為一個佛弟子，要相信法界是平等的，我們自己跟一切眾生都是平等的，要明瞭苦樂因果這些事相。凡事不離因果，樂有樂的因果，苦有苦的因果，造善因，得的果就樂；造惡因，得的果就苦。知道自己跟一切眾生感應的作用，道家的《太上感應篇》講的因果報應這些事情。我們跟一切眾生都是一體，因為是一體，所以生起無緣大慈，興起同體大悲，佛菩薩都是「無緣大慈，同體大悲」。『眾生之苦一日不除，匹夫之責一日未盡』，就是我們每一個人的責任一日還沒盡，我們要『請法』，請法師講經說法，或者流通佛法，你自己明白的佛法也可以跟你有緣的親友分享。請法，這個也非常重要。『隨學』，跟隨佛來學，在經典，佛教導我們，我們要隨喜來學習，要懺悔、要改過、要供養。一切供養當中，法供養是最重要。這個『事業』就是弘法利生，一天都不能停。現在看到世界這麼苦，我們更不可以停止請法、隨學、懺悔、供養這些事業，就是弘法利生的事業不能中斷。</w:t>
      </w:r>
      <w:r>
        <w:t xml:space="preserve"> </w:t>
      </w:r>
    </w:p>
    <w:p w14:paraId="4CD9D44A" w14:textId="77777777" w:rsidR="0008686E" w:rsidRDefault="0008686E">
      <w:pPr>
        <w:pStyle w:val="a3"/>
      </w:pPr>
      <w:r>
        <w:t xml:space="preserve">　　【五、需知因果無虛，禍福自致。貧病夭獄，皆由別業；水旱刀兵，則自共業。業熟禍至，無能倖免。】</w:t>
      </w:r>
      <w:r>
        <w:t xml:space="preserve"> </w:t>
      </w:r>
    </w:p>
    <w:p w14:paraId="5BB202BB" w14:textId="77777777" w:rsidR="0008686E" w:rsidRDefault="0008686E">
      <w:pPr>
        <w:pStyle w:val="a3"/>
      </w:pPr>
      <w:r>
        <w:t xml:space="preserve">　　凡事都離不開因果報應。因果是真實的，不是迷信。現在有很多人講到因果，他認為是迷信，沒有科學根據，實際上佛在經上講的因果，這些理論、事實都是真實不虛的，善有善報，惡有惡報。『禍福自致』，災禍跟福報都是自己去導致的，自己去造成的，自己感召來的。在《太上感應篇》開頭第一句，「太上曰：禍福無門，惟人自召；善惡之報，如影隨形」，災禍、福報沒有門路，都是自己去感召來的，所謂自作自受，每一個人都要為自己所作所為背負因果。</w:t>
      </w:r>
      <w:r>
        <w:t xml:space="preserve"> </w:t>
      </w:r>
    </w:p>
    <w:p w14:paraId="571FB6B2" w14:textId="77777777" w:rsidR="0008686E" w:rsidRDefault="0008686E">
      <w:pPr>
        <w:pStyle w:val="a3"/>
      </w:pPr>
      <w:r>
        <w:t xml:space="preserve">　　下面講，『貧病夭獄，皆由別業』，個人的貧窮、疾病，「夭」就是短命，「獄」就是牢獄之災，個人個別的業。『水旱刀兵，則自共業。』「水旱」我們叫天然災害，這個地方用水災、旱災代表一切天然災害，當然包括地震、海嘯、火災。「刀兵」就是戰爭，現在俄烏戰爭、以哈戰爭。水旱、刀兵，這些整個地球的天災人禍，還有我們這個三年的瘟疫，這是全球人類的共業。『業熟禍至，無能倖免。』所以遇到這些災難，要懂得懺悔、改過、反省，不能怨天尤人，怨天尤人又加重罪業。為什麼怨天尤人？不明因果。因果通三世，所以古大德講，「欲知前世因，今生受者是」，你要知道前世到底做了些什麼事，好事做得多還是壞事做得多？我們這一生的遭遇就是了。「欲知來世果，今生作者是」，要問我們來生來世，下一輩子所受的果報是什麼？我們這一生所作所為就是了。這一生自己可以反省自己，我好事做得多還是壞事做得多，就知道將來會往生到哪裡了。</w:t>
      </w:r>
      <w:r>
        <w:t xml:space="preserve"> </w:t>
      </w:r>
    </w:p>
    <w:p w14:paraId="76B0A0AE" w14:textId="77777777" w:rsidR="0008686E" w:rsidRDefault="0008686E">
      <w:pPr>
        <w:pStyle w:val="a3"/>
      </w:pPr>
      <w:r>
        <w:t xml:space="preserve">　　因果通三世，因此很多人他不相信「善有善報，惡有惡報」這個因果，看到現在社會上有一些人都是在幹壞事，他還享受榮華富貴，死的時候，出殯還很熱鬧，但是不知道他來生就到地獄去了。有一些人做好事，現在受盡苦難，好像老天很不公平，這個問題就是不了解三世因果，因果是通三世的，不是只有這一生這一世。這一生為什麼享受榮華富貴？他過去生也有做好事，他有修福，所以這一生得這個福報。這一生得福報，不知道繼續修福、修善，作威作福，造惡業，福報享盡了，那個惡業的果報就現前，他的災難就現前了。所以因果是通三世的，我們一定要明白。現在很多人不相信，就是因為他看到好像現前跟經典上講的不一樣。我們一定要相信佛的話，佛給我們講的都是真實語，善有善報，惡有惡報，絲毫不爽。</w:t>
      </w:r>
      <w:r>
        <w:t xml:space="preserve"> </w:t>
      </w:r>
    </w:p>
    <w:p w14:paraId="71112121" w14:textId="77777777" w:rsidR="0008686E" w:rsidRDefault="0008686E">
      <w:pPr>
        <w:pStyle w:val="a3"/>
      </w:pPr>
      <w:r>
        <w:t xml:space="preserve">　　【六、欲求得福免禍，必先能泯惡力善。隨時隨地，自勉勉人，戒殺、茹素、崇佛、惜福（惜物、節用、薄享、厚施）、宏法、利生。多念觀音聖號，為眾生迴向消災解劫。則人己兼利，為德無窮，獲福亦廣也！】</w:t>
      </w:r>
      <w:r>
        <w:t xml:space="preserve"> </w:t>
      </w:r>
    </w:p>
    <w:p w14:paraId="3930DAD0" w14:textId="77777777" w:rsidR="0008686E" w:rsidRDefault="0008686E">
      <w:pPr>
        <w:pStyle w:val="a3"/>
      </w:pPr>
      <w:r>
        <w:t xml:space="preserve">　　我們若想求得福報，避免災禍，要必須先『泯惡力善』，「泯惡」就是不要造惡業，十惡業不要造了，努力來修善，不造十惡修十善。下面詳細給我們說明怎麼修善。『隨時隨地，自勉勉人』，把這個因果報應的道理，自己勉勵自己，也勸勉別人。勸什麼？第一個要『戒殺』。因為殺生是第一條惡業，我們這個世間人很容易犯的，認為殺生沒有罪，其實殺生是一刀還一刀，一命還一命。要『茹素』，「茹素」就是吃素。如果還不能吃長素，盡量吃三淨肉，不見殺、不聞殺、不為我殺，市場那些現成的。不要到餐廳裡面抓一條活魚來吃，這個就很沒有慈悲心。儒家也是講，「君子遠庖廚，聞其聲不忍食其肉」，聽到動物被宰殺的慘叫聲，就不忍心再去吃牠的肉，這是惻隱之心，佛教叫慈悲心。所以我們還不能長素就避免殺生，最好去買現成的，市場現成的，不見殺、不聞殺、不為我殺。</w:t>
      </w:r>
      <w:r>
        <w:t xml:space="preserve"> </w:t>
      </w:r>
    </w:p>
    <w:p w14:paraId="22471FBA" w14:textId="77777777" w:rsidR="0008686E" w:rsidRDefault="0008686E">
      <w:pPr>
        <w:pStyle w:val="a3"/>
      </w:pPr>
      <w:r>
        <w:t xml:space="preserve">　　『崇佛』就是信奉佛法、推崇佛法。我們流通經典，這些都是「崇佛」，我們現在講流通法寶，自己看了有受用，可以介紹給自己的親友。『惜福』也很重要，我們要修福、要造福，也要懂得惜福。惜福就是『惜物』，物品愛惜的使用，不能任意糟蹋；節省費用，不要奢侈。『薄享』，自己生活過得去就好，不要過得太浪費。『厚施』，對別人布施要豐厚。自己的享受不要太過分，薄享，但是布施要豐厚，自己節省起來的多做好事。現在苦難的眾生太多了！所以我們有得吃，就要想到還有很多人沒得吃，我們要常常這樣去觀想，自然惜福的心就能生起來了。所以惜福也非常重要，比如說用水要惜福。我們現在有水用的時候好像感覺沒什麼，就很浪費的用，沒有水的時候一滴都沒有。過去澳洲有十年的乾旱，都不能洗車、不能澆花。二ＯＯ八年，我到山東去做百七，那時候那邊也乾旱，我們洗澡都用乾洗的，都用擦的，沒有水。所以我們現在台灣的水很豐富，大家不知道愛惜，這個也是損福報，有的人用水就太浪費。我們南港輪胎，我剛剛上洗手間，開關貼個「請隨手關燈」，這個就是惜福的表現，這個很好，可見得我們這個工廠提倡惜福，將來福報就綿延很長了。『宏法，利生』，我們要弘法利生，『多念觀音聖號』。印光祖師勸我們念佛</w:t>
      </w:r>
      <w:r>
        <w:t>人，念佛之外兼念觀音，迴向給這個世界受苦受難的眾生，這也是大慈大悲。像現在受瘟疫死亡的、戰爭死亡的、意外災難死亡的，我們做三時繫念都會給他們迴向。這樣『為眾生迴向消災解劫』，已經往生的，迴向求佛慈悲，接引往生西方；在陽上的人能夠消除災難，化解劫運，這樣修就自己跟別人都得到利益，『為德無窮，獲福亦廣也』。</w:t>
      </w:r>
      <w:r>
        <w:t xml:space="preserve"> </w:t>
      </w:r>
    </w:p>
    <w:p w14:paraId="1D98E4F6" w14:textId="77777777" w:rsidR="0008686E" w:rsidRDefault="0008686E">
      <w:pPr>
        <w:pStyle w:val="a3"/>
      </w:pPr>
      <w:r>
        <w:t xml:space="preserve">　　【七、護國息災，根本方法在於念佛。一切災難，皆為眾生惡業之所感召。若盡人能念佛，則此業即可轉移；如能有少數人念佛，亦可減輕。】</w:t>
      </w:r>
      <w:r>
        <w:t xml:space="preserve"> </w:t>
      </w:r>
    </w:p>
    <w:p w14:paraId="0D94624C" w14:textId="77777777" w:rsidR="0008686E" w:rsidRDefault="0008686E">
      <w:pPr>
        <w:pStyle w:val="a3"/>
      </w:pPr>
      <w:r>
        <w:t xml:space="preserve">　　這個講到護國息災。先師淨老和尚二ＯＯ八年四月二十五日，在他的家鄉安徽廬江實際禪寺，啟請主持滿公老和尚啟建七百場護國息災三時繫念大法會。我們雙溪從二Ｏ一Ｏ年一月開始，到今年也做了七個百七，圓滿了。護國息災三時繫念這個法會，繫念就繫念西方極樂世界、繫念阿彌陀佛，繫念主要就是念佛，心繫在佛號上。護國息災，印光祖師在這裡給我們開示，『根本方法在於念佛』，就是最根本的方法在念佛，這是護國息災根本的方法。『一切災難，皆為眾生惡業之所感召。若盡人能念佛，則此業即可轉移；如能有少數人念佛，亦可減輕。』現在這個世界災難這麼多，我們多一些人來念佛，消災的力量當然就更大了。印光祖師講，如果「盡人能念佛」，盡人就是這個地球上的人類，大家都能夠發心來念佛，這個業就可以轉移。因為災難都是眾生造惡業所感召來的，不要怨天尤人，不要怪天怪地怪別人，先反省自己到底造了什麼惡業，發現之後要趕快改過、懺悔、念佛，這個業才能轉移，你怨天尤人沒有用。如果能夠有少數人念佛，「亦可減輕」。像我們現在就是屬於少數，從整個地球人類來講（七十幾億），我們念佛的人比較起來就很少；少，對減輕災難有幫助。所以先師淨老和尚提倡護國息災三時繫念法會，也是根據祖師這個開</w:t>
      </w:r>
      <w:r>
        <w:t>示。我們雖然少，但是對減輕災難、緩和災難，讓災難發生降到最低，這個是一定可以達到的。</w:t>
      </w:r>
      <w:r>
        <w:t xml:space="preserve"> </w:t>
      </w:r>
    </w:p>
    <w:p w14:paraId="108BC88A" w14:textId="77777777" w:rsidR="0008686E" w:rsidRDefault="0008686E">
      <w:pPr>
        <w:pStyle w:val="a3"/>
      </w:pPr>
      <w:r>
        <w:t xml:space="preserve">　　我們再看第八：</w:t>
      </w:r>
      <w:r>
        <w:t xml:space="preserve"> </w:t>
      </w:r>
    </w:p>
    <w:p w14:paraId="5D99222F" w14:textId="77777777" w:rsidR="0008686E" w:rsidRDefault="0008686E">
      <w:pPr>
        <w:pStyle w:val="a3"/>
      </w:pPr>
      <w:r>
        <w:t xml:space="preserve">　　【八、念佛法門雖為求生淨土、了脫生死而設，但其消除業障之力極其鉅大。】</w:t>
      </w:r>
      <w:r>
        <w:t xml:space="preserve"> </w:t>
      </w:r>
    </w:p>
    <w:p w14:paraId="56C14CEC" w14:textId="77777777" w:rsidR="0008686E" w:rsidRDefault="0008686E">
      <w:pPr>
        <w:pStyle w:val="a3"/>
      </w:pPr>
      <w:r>
        <w:t xml:space="preserve">　　這條也是很多人不知道，以為要拜什麼懺，消災才比較有效，不知道這個消災，念佛是力量最大的。念佛雖然是為了求往生西方淨土，了脫生死而設的，是為了解決生死這個大問題，但是對我們現前，在這個世間，消災的力量『極其鉅大』。所以我們提倡多一些人念佛，如果有萬人念佛是最好。十二月，香港佛陀教育協會啟請兩天的三時繫念護國息災法會，還有一天的念佛，都上萬人參加，萬人念佛，這個力量就很大。我們多勸人念佛，自他兩利，自利利他。所以三時繫念，就是繫念阿彌陀佛、繫念極樂世界。我們今天下午做三時繫念法事，就是護國息災這個法會，當然我們國家都能保護，南港輪胎工廠也必得佛力加持，消災免難，運作順利，一切都吉祥圓滿！</w:t>
      </w:r>
      <w:r>
        <w:t xml:space="preserve"> </w:t>
      </w:r>
    </w:p>
    <w:p w14:paraId="50B0F07F" w14:textId="77777777" w:rsidR="0008686E" w:rsidRDefault="0008686E">
      <w:pPr>
        <w:pStyle w:val="a3"/>
      </w:pPr>
      <w:r>
        <w:t xml:space="preserve">　　好，我們時間到了，就跟大家簡單學習「印光祖師法語菁華」第一集，學習了八條，簡單跟大家分享。祝大家福慧增長，六時吉祥，身心安康，法喜充滿。阿彌陀佛！　　</w:t>
      </w:r>
    </w:p>
    <w:sectPr w:rsidR="000868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81C29" w14:textId="77777777" w:rsidR="0008686E" w:rsidRDefault="0008686E" w:rsidP="004415B8">
      <w:r>
        <w:separator/>
      </w:r>
    </w:p>
  </w:endnote>
  <w:endnote w:type="continuationSeparator" w:id="0">
    <w:p w14:paraId="34E6F34C" w14:textId="77777777" w:rsidR="0008686E" w:rsidRDefault="0008686E" w:rsidP="0044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DFEF7" w14:textId="77777777" w:rsidR="0008686E" w:rsidRDefault="0008686E" w:rsidP="004415B8">
      <w:r>
        <w:separator/>
      </w:r>
    </w:p>
  </w:footnote>
  <w:footnote w:type="continuationSeparator" w:id="0">
    <w:p w14:paraId="4B42D35A" w14:textId="77777777" w:rsidR="0008686E" w:rsidRDefault="0008686E" w:rsidP="0044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5B8"/>
    <w:rsid w:val="0008686E"/>
    <w:rsid w:val="004415B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66674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15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15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15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15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1168</Words>
  <Characters>6661</Characters>
  <Application>Microsoft Office Word</Application>
  <DocSecurity>0</DocSecurity>
  <Lines>55</Lines>
  <Paragraphs>15</Paragraphs>
  <ScaleCrop>false</ScaleCrop>
  <Company/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