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1DD9" w14:textId="77777777" w:rsidR="0010062D" w:rsidRDefault="0010062D">
      <w:r>
        <w:t>兩分鐘開示</w:t>
      </w:r>
      <w:r>
        <w:t>—</w:t>
      </w:r>
      <w:r>
        <w:t>全地球的人類吃素念佛，地球不會有災難。　　悟道法師主講　　（第十二集）　　檔名：</w:t>
      </w:r>
      <w:r>
        <w:t xml:space="preserve">WD29-003-0012 </w:t>
      </w:r>
    </w:p>
    <w:p w14:paraId="4E60FEAC" w14:textId="77777777" w:rsidR="0010062D" w:rsidRDefault="0010062D">
      <w:pPr>
        <w:pStyle w:val="a3"/>
      </w:pPr>
      <w:r>
        <w:t xml:space="preserve">　　我們人類為什麼殺生？大部分是為了吃，主要是飲食，如果飲食大家不吃肉了，殺生就可以斷除。所以印祖提倡吃素，就是戒殺，再來就是念佛，念佛是求佛力加持，消災免難。如果全地球的人類大家都能吃素念佛，這個地球上是不會有災難的，這個是護國息災根本的方法在吃素、念佛。　　節錄自：</w:t>
      </w:r>
      <w:r>
        <w:t>WD21-077</w:t>
      </w:r>
      <w:r>
        <w:t xml:space="preserve">與淨宗同修講話　　</w:t>
      </w:r>
    </w:p>
    <w:sectPr w:rsidR="001006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01F0" w14:textId="77777777" w:rsidR="0010062D" w:rsidRDefault="0010062D" w:rsidP="00C23018">
      <w:r>
        <w:separator/>
      </w:r>
    </w:p>
  </w:endnote>
  <w:endnote w:type="continuationSeparator" w:id="0">
    <w:p w14:paraId="56AAD259" w14:textId="77777777" w:rsidR="0010062D" w:rsidRDefault="0010062D" w:rsidP="00C2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4C11" w14:textId="77777777" w:rsidR="0010062D" w:rsidRDefault="0010062D" w:rsidP="00C23018">
      <w:r>
        <w:separator/>
      </w:r>
    </w:p>
  </w:footnote>
  <w:footnote w:type="continuationSeparator" w:id="0">
    <w:p w14:paraId="308AFA8A" w14:textId="77777777" w:rsidR="0010062D" w:rsidRDefault="0010062D" w:rsidP="00C23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18"/>
    <w:rsid w:val="0010062D"/>
    <w:rsid w:val="007931EE"/>
    <w:rsid w:val="00C2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30F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