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95C3A" w14:textId="77777777" w:rsidR="00662FDB" w:rsidRDefault="00662FDB">
      <w:r>
        <w:t>兩分鐘開示</w:t>
      </w:r>
      <w:r>
        <w:t>—</w:t>
      </w:r>
      <w:r>
        <w:t>念佛好比燒開水（閩南語）　　悟道法師主講　　（第三十集）　　檔名：</w:t>
      </w:r>
      <w:r>
        <w:t xml:space="preserve">WD29-003-0030 </w:t>
      </w:r>
    </w:p>
    <w:p w14:paraId="537418C7" w14:textId="77777777" w:rsidR="00662FDB" w:rsidRDefault="00662FDB">
      <w:pPr>
        <w:pStyle w:val="a3"/>
      </w:pPr>
      <w:r>
        <w:t xml:space="preserve">　　要怎麼都攝六根？如果你做到淨念相繼，自然就都攝六根。要怎麼達到淨念相繼？你都攝六根就能達到淨念相繼。，這樣你就會念佛了。念佛當中不管是打佛七，或是平常隨喜念佛，短時間的都攝六根，淨念相繼，這可能大家都有經驗，只是時間不連續、不持久，所以無法達到功夫成片，一心不亂。如果時間長，功夫就成就了。</w:t>
      </w:r>
      <w:r>
        <w:t xml:space="preserve"> </w:t>
      </w:r>
    </w:p>
    <w:p w14:paraId="27E75FDD" w14:textId="77777777" w:rsidR="00662FDB" w:rsidRDefault="00662FDB">
      <w:pPr>
        <w:pStyle w:val="a3"/>
      </w:pPr>
      <w:r>
        <w:t xml:space="preserve">　　過去黃念祖老居士，他用一個譬喻，我聽了覺得非常有道理。他說我們念佛功夫就是時間下得不夠，短暫的都攝六根，淨念相繼。他舉了一個譬喻，就像我們燒開水，用瓦斯燒開水，燒到沸騰。你這一壺水，放在瓦斯上面，火開了，燒到水變溫把火關了，關了火水又冷掉，冷掉過了一會又開火，燒溫了再把火關掉，關掉後過一段時間水又冷了。他說這樣燒開水，燒無量劫那壺水還是生水，也不會煮沸，原因是時間接觸得不夠長，你要燒開水要到一定的時間水才會煮沸。他用這個譬喻我們念佛的時間不夠長，就像燒開水，水還沒煮沸就把火關掉，全部冷卻又開火再燒一會兒。我們現在念佛的情形大概就像這種情形，念兩天、念兩個鐘頭，休息好幾天再念，所以念很久、念很多遍都不能達到一心不亂，就是持續的時間不夠長，就像燒開水的意思一樣。　　節錄自：</w:t>
      </w:r>
      <w:r>
        <w:t>WD05-001-0002</w:t>
      </w:r>
      <w:r>
        <w:t xml:space="preserve">大勢至菩薩念佛圓通章疏鈔菁華（第二集）　　</w:t>
      </w:r>
    </w:p>
    <w:sectPr w:rsidR="00662F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92D62" w14:textId="77777777" w:rsidR="00662FDB" w:rsidRDefault="00662FDB" w:rsidP="007A4C22">
      <w:r>
        <w:separator/>
      </w:r>
    </w:p>
  </w:endnote>
  <w:endnote w:type="continuationSeparator" w:id="0">
    <w:p w14:paraId="56873F31" w14:textId="77777777" w:rsidR="00662FDB" w:rsidRDefault="00662FDB" w:rsidP="007A4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C5027" w14:textId="77777777" w:rsidR="00662FDB" w:rsidRDefault="00662FDB" w:rsidP="007A4C22">
      <w:r>
        <w:separator/>
      </w:r>
    </w:p>
  </w:footnote>
  <w:footnote w:type="continuationSeparator" w:id="0">
    <w:p w14:paraId="3E7887CA" w14:textId="77777777" w:rsidR="00662FDB" w:rsidRDefault="00662FDB" w:rsidP="007A4C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22"/>
    <w:rsid w:val="00662FDB"/>
    <w:rsid w:val="007931EE"/>
    <w:rsid w:val="007A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8860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4C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4C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4C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4C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