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A7856" w14:textId="77777777" w:rsidR="00F0780A" w:rsidRDefault="00F0780A">
      <w:r>
        <w:t>兩分鐘開示</w:t>
      </w:r>
      <w:r>
        <w:t>—</w:t>
      </w:r>
      <w:r>
        <w:t>人生的春夏秋冬，你走到哪個階段了？　　悟道法師主講　　（第六十九集）　　檔名：</w:t>
      </w:r>
      <w:r>
        <w:t xml:space="preserve">WD29-003-0069 </w:t>
      </w:r>
    </w:p>
    <w:p w14:paraId="1F673D7B" w14:textId="77777777" w:rsidR="00F0780A" w:rsidRDefault="00F0780A">
      <w:pPr>
        <w:pStyle w:val="a3"/>
      </w:pPr>
      <w:r>
        <w:t xml:space="preserve">　　過去我們常聽淨老在講席引用李老師以前在台中蓮社講的話，說人生，生下來一歲到二十歲是人生的春天，二十一歲到四十歲是人生的夏天，四十一歲到六十歲是人生的秋天，六十一歲到八十歲是人生的冬天，過了八十以後叫風燭殘年，隨時會走。但是我們現在看到很多過了八十，甚至九十的，他還放不下。好像幾年前，有聽到一個老菩薩，他活到九十九歲了，他還是覺得不夠，他說我一定要活到一百歲。勸他念佛往生，他說不行，我一定要活到一百歲我才甘心。活到一百歲有什麼意義？如果一天到晚生煩惱，人生也沒有什麼意義、沒有什麼價值，或者糊裡糊塗的。</w:t>
      </w:r>
      <w:r>
        <w:t xml:space="preserve"> </w:t>
      </w:r>
    </w:p>
    <w:p w14:paraId="56AE610A" w14:textId="77777777" w:rsidR="00F0780A" w:rsidRDefault="00F0780A">
      <w:pPr>
        <w:pStyle w:val="a3"/>
      </w:pPr>
      <w:r>
        <w:t xml:space="preserve">　　老人總是有這些牽掛，放不下的。所以自己事情早一天辦好要緊。我們人生，我們自己要規劃自己的階段性的生活，在《禮記》講，十年、十年有一個規劃，十歲要做什麼，十歲到二十歲做什麼，二十歲到三十歲做什麼，六十歲到七十歲做什麼。在古禮講，六十到七十，這個年紀有些事情就不需要都自己攬在身上做，可以分配給別人去做，七十就要傳，傳就是把你的事業要傳給下一代。七十歲就是老，在《禮記》講叫老，進入老年了，七十就要傳了。　　節錄自：</w:t>
      </w:r>
      <w:r>
        <w:t>WD20-016-0028</w:t>
      </w:r>
      <w:r>
        <w:t xml:space="preserve">西方確指（第二十八集）　　</w:t>
      </w:r>
    </w:p>
    <w:sectPr w:rsidR="00F078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064BD" w14:textId="77777777" w:rsidR="00F0780A" w:rsidRDefault="00F0780A" w:rsidP="00B41662">
      <w:r>
        <w:separator/>
      </w:r>
    </w:p>
  </w:endnote>
  <w:endnote w:type="continuationSeparator" w:id="0">
    <w:p w14:paraId="540EE8D6" w14:textId="77777777" w:rsidR="00F0780A" w:rsidRDefault="00F0780A" w:rsidP="00B41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34B0" w14:textId="77777777" w:rsidR="00F0780A" w:rsidRDefault="00F0780A" w:rsidP="00B41662">
      <w:r>
        <w:separator/>
      </w:r>
    </w:p>
  </w:footnote>
  <w:footnote w:type="continuationSeparator" w:id="0">
    <w:p w14:paraId="0F73641A" w14:textId="77777777" w:rsidR="00F0780A" w:rsidRDefault="00F0780A" w:rsidP="00B416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62"/>
    <w:rsid w:val="007931EE"/>
    <w:rsid w:val="00B41662"/>
    <w:rsid w:val="00F0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EB45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16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16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16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16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