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6E67" w14:textId="77777777" w:rsidR="00076871" w:rsidRDefault="00076871">
      <w:r>
        <w:t>兩分鐘開示</w:t>
      </w:r>
      <w:r>
        <w:t>—</w:t>
      </w:r>
      <w:r>
        <w:t>為什麼要求生極樂世界？　　悟道法師主講　　（第七十二集）　　檔名：</w:t>
      </w:r>
      <w:r>
        <w:t xml:space="preserve">WD29-003-0072 </w:t>
      </w:r>
    </w:p>
    <w:p w14:paraId="479E6CE3" w14:textId="77777777" w:rsidR="00076871" w:rsidRDefault="00076871">
      <w:pPr>
        <w:pStyle w:val="a3"/>
      </w:pPr>
      <w:r>
        <w:t xml:space="preserve">　　為什麼要求生極樂世界？因為我們凡夫如果沒有求生西方極樂世界，永遠都在六道生死輪迴，出不去。除非你在娑婆世界修行斷見思惑，那就出離六道，破一品無明才能出離十法界，這是相當不容易的。求生極樂，他可以帶業往生，人人都有分，這個條件低，其他法門條件高，不容易。所以我們凡夫想要在一生當中達到了生死出三界，求生西方極樂世界，這是一個最方便、最簡單、最容易，又是最究竟、最圓滿的一個法門。所謂三根普被，利鈍全收，不管你是什麼根器，上自等覺菩薩，下至地獄眾生，都能得度，沒有比這個法門更究竟、更圓滿、更方便的。所以求生極樂，這是十方諸佛都勸我們。　　節錄自：</w:t>
      </w:r>
      <w:r>
        <w:t>WD20-016-0001</w:t>
      </w:r>
      <w:r>
        <w:t xml:space="preserve">西方確指（第一集）　　</w:t>
      </w:r>
    </w:p>
    <w:sectPr w:rsidR="000768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A43C" w14:textId="77777777" w:rsidR="00076871" w:rsidRDefault="00076871" w:rsidP="00B766E7">
      <w:r>
        <w:separator/>
      </w:r>
    </w:p>
  </w:endnote>
  <w:endnote w:type="continuationSeparator" w:id="0">
    <w:p w14:paraId="4C5555DE" w14:textId="77777777" w:rsidR="00076871" w:rsidRDefault="00076871" w:rsidP="00B76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D1E5" w14:textId="77777777" w:rsidR="00076871" w:rsidRDefault="00076871" w:rsidP="00B766E7">
      <w:r>
        <w:separator/>
      </w:r>
    </w:p>
  </w:footnote>
  <w:footnote w:type="continuationSeparator" w:id="0">
    <w:p w14:paraId="1D2AC3B6" w14:textId="77777777" w:rsidR="00076871" w:rsidRDefault="00076871" w:rsidP="00B76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E7"/>
    <w:rsid w:val="00076871"/>
    <w:rsid w:val="007931EE"/>
    <w:rsid w:val="00B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473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6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6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6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6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