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BE20A" w14:textId="77777777" w:rsidR="00D24DC8" w:rsidRDefault="00D24DC8">
      <w:r>
        <w:t>兩分鐘開示</w:t>
      </w:r>
      <w:r>
        <w:t>—</w:t>
      </w:r>
      <w:r>
        <w:t>真正有修的人，身有香氣。　　悟道法師主講　　（第八十五集）　　檔名：</w:t>
      </w:r>
      <w:r>
        <w:t xml:space="preserve">WD29-003-0085 </w:t>
      </w:r>
    </w:p>
    <w:p w14:paraId="3D4B7858" w14:textId="77777777" w:rsidR="00D24DC8" w:rsidRDefault="00D24DC8">
      <w:pPr>
        <w:pStyle w:val="a3"/>
      </w:pPr>
      <w:r>
        <w:t xml:space="preserve">　　《楞嚴經．大勢至菩薩念佛圓通章》講，「如染香人，身有香氣」。我們凡夫身是沒有香氣，大概只有臭氣，三天不洗澡就有味道；人死了那更臭，沒有人敢去接近，這是業報身。佛的身不一樣，佛的身有香氣。不要說佛、菩薩、羅漢，真正有修行、有定功的人，他的身都有香氣。像虛雲老和尚，他不洗澡都有香氣，還有民國初年金山活佛，金山活佛他也都是不洗澡，但是偶爾信徒叫他洗澡，他那個洗澡水大家搶著喝。為什麼他的洗澡水大家搶著喝？有些疑難雜症的病，世間醫藥治不好的，喝了金山活佛的洗澡水都好了，所以大家搶著喝。那金山活佛我沒看到，現在我們老和尚，他是沒有人喝他的洗澡水，但是他喝剩下的水，老和尚到大陸，他吃飯喝剩下的水，信眾大家搶著喝，這個有加持過的不一樣，老和尚喝過的，他也不怕不衛生，趕快喝，這個喝下去有好沒有壞。就是有道德學問的人，喝的水人家都搶著喝，這是他修行的功夫。那我們一般人，喝了，那個不衛生，等下給他傳染到。這就不一樣了，這個果報就不一樣了。為什麼不一樣？修的因不一樣。我們希望得這個果，就要知道修這個因。　　節錄自：佛說十善業道經節要（第八集）</w:t>
      </w:r>
      <w:r>
        <w:t>WD19-015-0008</w:t>
      </w:r>
      <w:r>
        <w:t xml:space="preserve">　　</w:t>
      </w:r>
    </w:p>
    <w:sectPr w:rsidR="00D24D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FBE80" w14:textId="77777777" w:rsidR="00D24DC8" w:rsidRDefault="00D24DC8" w:rsidP="00B82114">
      <w:r>
        <w:separator/>
      </w:r>
    </w:p>
  </w:endnote>
  <w:endnote w:type="continuationSeparator" w:id="0">
    <w:p w14:paraId="1FDA961F" w14:textId="77777777" w:rsidR="00D24DC8" w:rsidRDefault="00D24DC8" w:rsidP="00B82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5260" w14:textId="77777777" w:rsidR="00D24DC8" w:rsidRDefault="00D24DC8" w:rsidP="00B82114">
      <w:r>
        <w:separator/>
      </w:r>
    </w:p>
  </w:footnote>
  <w:footnote w:type="continuationSeparator" w:id="0">
    <w:p w14:paraId="4DDAA634" w14:textId="77777777" w:rsidR="00D24DC8" w:rsidRDefault="00D24DC8" w:rsidP="00B821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14"/>
    <w:rsid w:val="007931EE"/>
    <w:rsid w:val="00B82114"/>
    <w:rsid w:val="00D2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8391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21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1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1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1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