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8909" w14:textId="77777777" w:rsidR="00244316" w:rsidRDefault="00244316">
      <w:r>
        <w:t>兩分鐘開示</w:t>
      </w:r>
      <w:r>
        <w:t>—</w:t>
      </w:r>
      <w:r>
        <w:t>為什麼念佛得不到感應？</w:t>
      </w:r>
      <w:r>
        <w:t>(</w:t>
      </w:r>
      <w:r>
        <w:t>閩南語）　　悟道法師主講　　（第一Ｏ二集）　　檔名：</w:t>
      </w:r>
      <w:r>
        <w:t xml:space="preserve">WD29-003-0102 </w:t>
      </w:r>
    </w:p>
    <w:p w14:paraId="3CBF2644" w14:textId="77777777" w:rsidR="00244316" w:rsidRDefault="00244316">
      <w:pPr>
        <w:pStyle w:val="a3"/>
      </w:pPr>
      <w:r>
        <w:t xml:space="preserve">　　我們今天念佛得不到感應，沒有成就，原因在哪裡？我們就是念這個世間五欲六塵的時間太長了，起心動念財色名食睡，都念這些，把佛都忘記了。所以我們想想看，一天當中認真在心裡憶佛念佛有幾個鐘頭？一天想名聞利養、五欲六塵又佔幾個時辰？這兩個仔細比較，不成比例！所以我們念佛得不到效果，念佛三昧得不到，明心見性就更不必說了，原因就在此地。你念佛要真正得感應、得智慧、得光明，一定要把世間名利、是非人我、五欲六塵統統放下，你這一句佛號就有力量，這個時候就是經上所講的，「一念相應一念佛，念念相應念念佛」。所以我們要把這個欲念去掉。　　節錄自：大勢至菩薩念佛圓通章疏鈔菁華（第四集）</w:t>
      </w:r>
      <w:r>
        <w:t>WD05-001-0004</w:t>
      </w:r>
      <w:r>
        <w:t xml:space="preserve">　　</w:t>
      </w:r>
    </w:p>
    <w:sectPr w:rsidR="002443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0BF59" w14:textId="77777777" w:rsidR="00244316" w:rsidRDefault="00244316" w:rsidP="00A4552B">
      <w:r>
        <w:separator/>
      </w:r>
    </w:p>
  </w:endnote>
  <w:endnote w:type="continuationSeparator" w:id="0">
    <w:p w14:paraId="3DFCBF20" w14:textId="77777777" w:rsidR="00244316" w:rsidRDefault="00244316" w:rsidP="00A4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D2E8" w14:textId="77777777" w:rsidR="00244316" w:rsidRDefault="00244316" w:rsidP="00A4552B">
      <w:r>
        <w:separator/>
      </w:r>
    </w:p>
  </w:footnote>
  <w:footnote w:type="continuationSeparator" w:id="0">
    <w:p w14:paraId="244CB1AC" w14:textId="77777777" w:rsidR="00244316" w:rsidRDefault="00244316" w:rsidP="00A45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2B"/>
    <w:rsid w:val="00244316"/>
    <w:rsid w:val="007931EE"/>
    <w:rsid w:val="00A4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07F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55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55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55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55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