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E1C8" w14:textId="77777777" w:rsidR="00441592" w:rsidRDefault="00441592">
      <w:r>
        <w:t>兩分鐘開示</w:t>
      </w:r>
      <w:r>
        <w:t>—</w:t>
      </w:r>
      <w:r>
        <w:t>我們生生世世流過的淚，四大海水都容納不下。　　悟道法師主講　　（第一Ｏ八集）　　檔名：</w:t>
      </w:r>
      <w:r>
        <w:t xml:space="preserve">WD29-003-0108 </w:t>
      </w:r>
    </w:p>
    <w:p w14:paraId="247D9D6F" w14:textId="77777777" w:rsidR="00441592" w:rsidRDefault="00441592">
      <w:pPr>
        <w:pStyle w:val="a3"/>
      </w:pPr>
      <w:r>
        <w:t xml:space="preserve">　　痛念娑婆險惡，這個世間的情執要放得下。但是講容易，嘴巴講容易，真的生死交關，要真放下才行。所以這個地方我們看修學淨土，修學所有的法門，關鍵都在放下。但是放下，有的人善根很深厚，像海賢老和尚那樣，他也什麼經教沒聽過，他真的能放得下，這樣的人是沒有問題。但是如果我們不是這樣的根器，放不下，經教的補助就有需要。總之我們念佛人總是要常常要痛念娑婆險惡，痛念這個字眼講得非常懇切的。因為我們無始劫以來在娑婆裡面六道輪迴，不曉得吃了多少的苦，流了多少的眼淚。經典上講，如果我們生生世世，跟每一生每一世的家親眷屬生離死別，每一次都流眼淚，那個累積起來，大概四大海水都容納不下了。想到這樣，真的再繼續六道輪迴實在是沒有意義，也沒有必要。除非你遇不到淨土法門，你又沒能力斷煩惱，就沒辦法。現在遇到這個法門，我們人人都有機會，這一生脫離六道生死輪迴。　　節錄自：淨土集（第四集）</w:t>
      </w:r>
      <w:r>
        <w:t>WD20-018-0004</w:t>
      </w:r>
      <w:r>
        <w:t xml:space="preserve">　　</w:t>
      </w:r>
    </w:p>
    <w:sectPr w:rsidR="004415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0A09" w14:textId="77777777" w:rsidR="00441592" w:rsidRDefault="00441592" w:rsidP="00625514">
      <w:r>
        <w:separator/>
      </w:r>
    </w:p>
  </w:endnote>
  <w:endnote w:type="continuationSeparator" w:id="0">
    <w:p w14:paraId="0B6D0CA7" w14:textId="77777777" w:rsidR="00441592" w:rsidRDefault="00441592" w:rsidP="0062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80DF" w14:textId="77777777" w:rsidR="00441592" w:rsidRDefault="00441592" w:rsidP="00625514">
      <w:r>
        <w:separator/>
      </w:r>
    </w:p>
  </w:footnote>
  <w:footnote w:type="continuationSeparator" w:id="0">
    <w:p w14:paraId="08FDB2E2" w14:textId="77777777" w:rsidR="00441592" w:rsidRDefault="00441592" w:rsidP="00625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14"/>
    <w:rsid w:val="00441592"/>
    <w:rsid w:val="006255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E13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