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1FDD" w14:textId="77777777" w:rsidR="002B770F" w:rsidRDefault="002B770F">
      <w:r>
        <w:t>兩分鐘開示</w:t>
      </w:r>
      <w:r>
        <w:t>—</w:t>
      </w:r>
      <w:r>
        <w:t>什麼樣的功德最大？</w:t>
      </w:r>
      <w:r>
        <w:t>(</w:t>
      </w:r>
      <w:r>
        <w:t>閩南語）　　悟道法師主講　　（第一一五集）　　檔名：</w:t>
      </w:r>
      <w:r>
        <w:t xml:space="preserve">WD29-003-0115 </w:t>
      </w:r>
    </w:p>
    <w:p w14:paraId="33E04DB5" w14:textId="77777777" w:rsidR="002B770F" w:rsidRDefault="002B770F">
      <w:pPr>
        <w:pStyle w:val="a3"/>
      </w:pPr>
      <w:r>
        <w:t xml:space="preserve">　　佛經裡面講，一切眾生無不愛惜自己的生命。這裡面說了一個公案，說「王克殺羊」，以前有一個人叫王克，殺羊待客，這羊要被殺了，看到客人就跪在客人面前流眼淚，你想想看羊也知道要被殺，希望能不要殺害牠，留牠一條活命，跪在客人面前求情，牠知道愛惜生命，我們看到這個情形，還忍心殺羊吃肉嗎？所以我們仔細觀察這些動物，你就能看得出來。</w:t>
      </w:r>
      <w:r>
        <w:t xml:space="preserve"> </w:t>
      </w:r>
    </w:p>
    <w:p w14:paraId="3F11EC39" w14:textId="77777777" w:rsidR="002B770F" w:rsidRDefault="002B770F">
      <w:pPr>
        <w:pStyle w:val="a3"/>
      </w:pPr>
      <w:r>
        <w:t xml:space="preserve">　　尤其我們放生，放生有時候放一隻龜、放一隻鱉。龜和鱉，在給牠做放生儀式，還沒有放，牠就知道感恩，龜一放出去，牠往往會回頭看你，這就是有靈性。一聽說人不殺牠，要放牠了，感恩，五體投地，種種表情我們能看到，知道動物跟人完全沒有兩樣。</w:t>
      </w:r>
      <w:r>
        <w:t xml:space="preserve"> </w:t>
      </w:r>
    </w:p>
    <w:p w14:paraId="2DA02DE2" w14:textId="77777777" w:rsidR="002B770F" w:rsidRDefault="002B770F">
      <w:pPr>
        <w:pStyle w:val="a3"/>
      </w:pPr>
      <w:r>
        <w:t xml:space="preserve">　　凡是有生命的動物，牠被人抓到的時候，知道自己要被殺害，那種痛苦，我們從牠表情上能看到，垂頭喪氣，在裡面流眼淚，那種可憐的狀況，與人有什麼兩樣？而一切眾生真正是有眼沒有見到，有眼睛沒有看見；有耳沒有聽到，有耳朵也聽不到；有心沒有感觸到，沒感覺，任意的宰殺，滿足他的食慾，結怨造業無過於此。聖人教導我們「天道好還」，因果報應，絲毫不爽。所以護生、放生，不食一切眾生肉，這個功德最大了，我們要時時警惕自己。　　節錄自：太上感應篇（第三十一集）</w:t>
      </w:r>
      <w:r>
        <w:t>WD19-003-0031</w:t>
      </w:r>
      <w:r>
        <w:t xml:space="preserve">　　</w:t>
      </w:r>
    </w:p>
    <w:sectPr w:rsidR="002B77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41EC" w14:textId="77777777" w:rsidR="002B770F" w:rsidRDefault="002B770F" w:rsidP="00A37D17">
      <w:r>
        <w:separator/>
      </w:r>
    </w:p>
  </w:endnote>
  <w:endnote w:type="continuationSeparator" w:id="0">
    <w:p w14:paraId="3212C319" w14:textId="77777777" w:rsidR="002B770F" w:rsidRDefault="002B770F" w:rsidP="00A37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96220" w14:textId="77777777" w:rsidR="002B770F" w:rsidRDefault="002B770F" w:rsidP="00A37D17">
      <w:r>
        <w:separator/>
      </w:r>
    </w:p>
  </w:footnote>
  <w:footnote w:type="continuationSeparator" w:id="0">
    <w:p w14:paraId="15E8D37A" w14:textId="77777777" w:rsidR="002B770F" w:rsidRDefault="002B770F" w:rsidP="00A37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17"/>
    <w:rsid w:val="002B770F"/>
    <w:rsid w:val="007931EE"/>
    <w:rsid w:val="00A3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FAF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