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A7D12" w14:textId="77777777" w:rsidR="00F323CD" w:rsidRDefault="00F323CD">
      <w:r>
        <w:t>兩分鐘開示</w:t>
      </w:r>
      <w:r>
        <w:t>—</w:t>
      </w:r>
      <w:r>
        <w:t>ㄧ皈依，就有三十六位護法神保護你。　　悟道法師主講　　（第一三Ｏ集）　　檔名：</w:t>
      </w:r>
      <w:r>
        <w:t xml:space="preserve">WD29-003-0130 </w:t>
      </w:r>
    </w:p>
    <w:p w14:paraId="4EDCE591" w14:textId="77777777" w:rsidR="00F323CD" w:rsidRDefault="00F323CD">
      <w:pPr>
        <w:pStyle w:val="a3"/>
      </w:pPr>
      <w:r>
        <w:t xml:space="preserve">　　我們看到皈依三寶的功德，在經典上有好幾部經典講到三皈依，你一皈依就有三十六位護法神來保護。你發心皈依，有三十六位護法神，這個護法神的名稱都有。但是這個經沒有人講解說明，很容易造成誤解。以為我在佛前，舉行個皈依的儀式，那就有三十六位護法神，這個觀念就不對了。所以我們必須要了解三皈依的意義，才能得到三皈依真實的功德利益。你真正明瞭，去落實三皈依，當然就會有三十六位護法神，日夜輪番的來護持你、來保佑你，讓你遠離災難，得到吉祥。如果違背三皈依，只有舉行個儀式，可能會帶來災禍。這個災禍，過去我們淨老和尚講，那是相當嚴重，那個災禍是下地獄，沒有比這個更嚴重的。這一皈依，怎麼皈依到地獄去？他那個罪名是怎麼成立？破壞僧團。一皈依，這個是我皈依師父，另外那個出家的法師就不是我的皈依師父，然後就製造分裂，破和合僧。破和合僧的果報是墮地獄，沒錯，這是五逆罪之一。</w:t>
      </w:r>
      <w:r>
        <w:t xml:space="preserve"> </w:t>
      </w:r>
    </w:p>
    <w:p w14:paraId="0B5FD734" w14:textId="77777777" w:rsidR="00F323CD" w:rsidRDefault="00F323CD">
      <w:pPr>
        <w:pStyle w:val="a3"/>
      </w:pPr>
      <w:r>
        <w:t xml:space="preserve">　　所以皈依不但得不到皈依的真實功德利益，反而墮到地獄去了，真的就很冤枉了。所以我們基本的概念，不能有偏差錯誤。如果有偏差錯誤，就得不到經典上講的殊勝果報。不但得不到這些殊勝的果報，還造很重的罪業。所以這個皈依的法師，出家法師有義務跟責任要給大家講清楚、說明白。你皈依是皈依三寶，佛、法、僧，不是皈依哪個法師，法師他只是給你證明、給你做引禮。你說某某法師他幫我皈依，他在佛前給我做證明的，他把三皈的意義傳授給我，這樣就對了。所以這個不能有誤會。　　節錄自：上海和行道德講堂開示</w:t>
      </w:r>
      <w:r>
        <w:t>—</w:t>
      </w:r>
      <w:r>
        <w:t>三皈依講解</w:t>
      </w:r>
      <w:r>
        <w:t>WD16-007-0001</w:t>
      </w:r>
      <w:r>
        <w:t xml:space="preserve">　　</w:t>
      </w:r>
    </w:p>
    <w:sectPr w:rsidR="00F323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00ABD" w14:textId="77777777" w:rsidR="00F323CD" w:rsidRDefault="00F323CD" w:rsidP="00EE3550">
      <w:r>
        <w:separator/>
      </w:r>
    </w:p>
  </w:endnote>
  <w:endnote w:type="continuationSeparator" w:id="0">
    <w:p w14:paraId="439093E7" w14:textId="77777777" w:rsidR="00F323CD" w:rsidRDefault="00F323CD" w:rsidP="00EE3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1246" w14:textId="77777777" w:rsidR="00F323CD" w:rsidRDefault="00F323CD" w:rsidP="00EE3550">
      <w:r>
        <w:separator/>
      </w:r>
    </w:p>
  </w:footnote>
  <w:footnote w:type="continuationSeparator" w:id="0">
    <w:p w14:paraId="65EC4F70" w14:textId="77777777" w:rsidR="00F323CD" w:rsidRDefault="00F323CD" w:rsidP="00EE35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550"/>
    <w:rsid w:val="007931EE"/>
    <w:rsid w:val="00EE3550"/>
    <w:rsid w:val="00F3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E6B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35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35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35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35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