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B079" w14:textId="77777777" w:rsidR="002D19C3" w:rsidRDefault="002D19C3">
      <w:r>
        <w:t>兩分鐘開示</w:t>
      </w:r>
      <w:r>
        <w:t>—</w:t>
      </w:r>
      <w:r>
        <w:t>別人罵你一句，你就念一聲阿彌陀佛。　　悟道法師主講　　（第一四九集）　　檔名：</w:t>
      </w:r>
      <w:r>
        <w:t xml:space="preserve">WD29-003-0149 </w:t>
      </w:r>
    </w:p>
    <w:p w14:paraId="4A84F9BB" w14:textId="77777777" w:rsidR="002D19C3" w:rsidRDefault="002D19C3">
      <w:pPr>
        <w:pStyle w:val="a3"/>
      </w:pPr>
      <w:r>
        <w:t xml:space="preserve">　　中峰國師在《三時繫念》開示，「清珠投於濁水，濁水不得不清；念佛投於亂心，亂心不得不佛」。濁水就比喻我們現在這個五濁惡世，遇到這些污濁的事情，念一句佛號就把它轉過來了，就轉五濁變成五清了。因為這句佛號是清珠，濁水就是比喻五濁惡世，我們現在這個世界人事物都污染很嚴重，造惡業。所以人家罵我們一句話，你要念阿彌陀佛，就轉過來了。所以今天我看中國時報，有報了一篇台北市長柯</w:t>
      </w:r>
      <w:r>
        <w:t>P</w:t>
      </w:r>
      <w:r>
        <w:t>，人家都批評他，他去拜訪法鼓山的果東法師。果東法師教他一句說，如果人家講你怎麼樣怎麼樣，你就回答「我佛慈悲，阿彌陀佛」。他就講「我佛慈悲，阿彌陀佛」，的確就轉了。他罵得再惡毒的話，你念阿彌陀佛就轉了，就把濁轉成清的了。所以人家一直罵，你就一直念佛，他是五濁，念佛就轉他的濁，就轉他的。人家罵我們一句髒話，我們念阿彌陀佛，阿彌陀佛是清淨的，就把他那個污染、髒的轉過來了。　　節錄自：金剛經講義節要（第十九集）</w:t>
      </w:r>
      <w:r>
        <w:t>WD15-008-0019</w:t>
      </w:r>
      <w:r>
        <w:t xml:space="preserve">　　</w:t>
      </w:r>
    </w:p>
    <w:sectPr w:rsidR="002D19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7FE07" w14:textId="77777777" w:rsidR="002D19C3" w:rsidRDefault="002D19C3" w:rsidP="00A9651A">
      <w:r>
        <w:separator/>
      </w:r>
    </w:p>
  </w:endnote>
  <w:endnote w:type="continuationSeparator" w:id="0">
    <w:p w14:paraId="3E022C59" w14:textId="77777777" w:rsidR="002D19C3" w:rsidRDefault="002D19C3" w:rsidP="00A96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BECBC" w14:textId="77777777" w:rsidR="002D19C3" w:rsidRDefault="002D19C3" w:rsidP="00A9651A">
      <w:r>
        <w:separator/>
      </w:r>
    </w:p>
  </w:footnote>
  <w:footnote w:type="continuationSeparator" w:id="0">
    <w:p w14:paraId="584FF1E7" w14:textId="77777777" w:rsidR="002D19C3" w:rsidRDefault="002D19C3" w:rsidP="00A965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1A"/>
    <w:rsid w:val="002D19C3"/>
    <w:rsid w:val="007931EE"/>
    <w:rsid w:val="00A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6EE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5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5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5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5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