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91F3" w14:textId="77777777" w:rsidR="00A03286" w:rsidRDefault="00A03286">
      <w:r>
        <w:t>兩分鐘開示</w:t>
      </w:r>
      <w:r>
        <w:t>—</w:t>
      </w:r>
      <w:r>
        <w:t>為何有人今生長得醜陋？　　悟道法師主講　　（第一六八集）　　檔名：</w:t>
      </w:r>
      <w:r>
        <w:t xml:space="preserve">WD29-003-0168 </w:t>
      </w:r>
    </w:p>
    <w:p w14:paraId="15DFF3E4" w14:textId="77777777" w:rsidR="00A03286" w:rsidRDefault="00A03286">
      <w:pPr>
        <w:pStyle w:val="a3"/>
      </w:pPr>
      <w:r>
        <w:t xml:space="preserve">　　「醜陋」，人為什麼長得醜陋？過去世「瞋恚鬥諍，遮佛光明，笑人醜陋。」就瞋恚心很重，喜歡跟人家鬥諍的，來世面貌就很醜。另外一個惡因就是遮佛光明，把佛的光明遮起來，將來會得到醜陋的果報。怎麼去遮佛光明？比如說佛像放在那邊，要給人家看的，佛像把它遮起來、蓋起來。在十幾年前，在台灣中壢善果林，有一次辦傳統文化講座，在念佛堂辦講課，教傳統文化的老師講，錄像不可以錄到佛像，要用布把西方三聖遮起來。當時我就講遮佛光明，所以建議學傳統文化的老師，不要做這個遮佛光明的事情。如果怕錄到佛像，你另外找地方，找沒有佛像的，去那邊講不就好了嗎？如果你在這個大殿講千萬不能這樣做，這樣做將來會得到醜陋的果報。笑人醜陋，看到別人醜陋他笑話人，自己將來也會得到醜陋的果報。　　節錄自：淨土集</w:t>
      </w:r>
      <w:r>
        <w:t>—</w:t>
      </w:r>
      <w:r>
        <w:t xml:space="preserve">印光大師法語菁華（第五集）　　</w:t>
      </w:r>
      <w:r>
        <w:t>WD20-032-0005</w:t>
      </w:r>
      <w:r>
        <w:t xml:space="preserve">　　</w:t>
      </w:r>
    </w:p>
    <w:sectPr w:rsidR="00A032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6FB90" w14:textId="77777777" w:rsidR="00A03286" w:rsidRDefault="00A03286" w:rsidP="002C25EA">
      <w:r>
        <w:separator/>
      </w:r>
    </w:p>
  </w:endnote>
  <w:endnote w:type="continuationSeparator" w:id="0">
    <w:p w14:paraId="10C779D4" w14:textId="77777777" w:rsidR="00A03286" w:rsidRDefault="00A03286" w:rsidP="002C2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E5C94" w14:textId="77777777" w:rsidR="00A03286" w:rsidRDefault="00A03286" w:rsidP="002C25EA">
      <w:r>
        <w:separator/>
      </w:r>
    </w:p>
  </w:footnote>
  <w:footnote w:type="continuationSeparator" w:id="0">
    <w:p w14:paraId="3AB760D6" w14:textId="77777777" w:rsidR="00A03286" w:rsidRDefault="00A03286" w:rsidP="002C2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EA"/>
    <w:rsid w:val="002C25EA"/>
    <w:rsid w:val="007931EE"/>
    <w:rsid w:val="00A0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FB8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5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5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5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5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