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4798D" w14:textId="77777777" w:rsidR="0021009B" w:rsidRDefault="0021009B">
      <w:r>
        <w:t>兩分鐘開示</w:t>
      </w:r>
      <w:r>
        <w:t>—</w:t>
      </w:r>
      <w:r>
        <w:t>學佛不要學得神經兮兮　　悟道法師主講　　（第二四八集）　　檔名：</w:t>
      </w:r>
      <w:r>
        <w:t xml:space="preserve">WD29-003-0248 </w:t>
      </w:r>
    </w:p>
    <w:p w14:paraId="5ED7E831" w14:textId="77777777" w:rsidR="0021009B" w:rsidRDefault="0021009B">
      <w:pPr>
        <w:pStyle w:val="a3"/>
      </w:pPr>
      <w:r>
        <w:t xml:space="preserve">　　佛在經典也勸我們要讀誦受持，但是我們讀誦是為了受持，不能停留在讀誦，不受持；你只有停留在讀誦，不受持，你得不到法喜，你沒有心得，你就枯燥無味。所以讀誦，要去受持，生活當中怎麼去做。像以前李老師也是一樣，在台中，帶學生去遊山玩水，然後講課，生活也很有情趣的。這樣學才會快樂，不要學得神經兮兮的，那學那個幹什麼？我們學佛要離苦得樂，愈學愈苦，那學它幹什麼？大家說是不是？學佛是不是要離苦得樂，還是愈學愈苦？愈學愈苦，我們現在就很苦了，何必再學？應該愈學愈快樂就對了，愈學愈苦就錯了，肯定學錯了。所以以前老和尚講經常講，我們學佛要活活潑潑的，的確老和尚他的教學是活活潑潑的。特別在我們現在這個時代，你學得很死板，現代人不敢學，現代人他看了就害怕，就跑了。　　節錄自：</w:t>
      </w:r>
      <w:r>
        <w:t>WD21-112-0001</w:t>
      </w:r>
      <w:r>
        <w:t>和諧世界從我心做起</w:t>
      </w:r>
      <w:r>
        <w:t xml:space="preserve"> </w:t>
      </w:r>
      <w:r>
        <w:t xml:space="preserve">　　</w:t>
      </w:r>
    </w:p>
    <w:sectPr w:rsidR="002100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C083E" w14:textId="77777777" w:rsidR="0021009B" w:rsidRDefault="0021009B" w:rsidP="000E63F1">
      <w:r>
        <w:separator/>
      </w:r>
    </w:p>
  </w:endnote>
  <w:endnote w:type="continuationSeparator" w:id="0">
    <w:p w14:paraId="5120DE2D" w14:textId="77777777" w:rsidR="0021009B" w:rsidRDefault="0021009B" w:rsidP="000E6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D0EFE" w14:textId="77777777" w:rsidR="0021009B" w:rsidRDefault="0021009B" w:rsidP="000E63F1">
      <w:r>
        <w:separator/>
      </w:r>
    </w:p>
  </w:footnote>
  <w:footnote w:type="continuationSeparator" w:id="0">
    <w:p w14:paraId="2883D02B" w14:textId="77777777" w:rsidR="0021009B" w:rsidRDefault="0021009B" w:rsidP="000E63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F1"/>
    <w:rsid w:val="000E63F1"/>
    <w:rsid w:val="0021009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E616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63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63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63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63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