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34E3" w14:textId="77777777" w:rsidR="00C05F99" w:rsidRDefault="00C05F99">
      <w:r>
        <w:t>兩分鐘開示</w:t>
      </w:r>
      <w:r>
        <w:t>—</w:t>
      </w:r>
      <w:r>
        <w:t>想與心愛的人永遠不分離，只有念佛求生西方　　悟道法師主講　　（第二七一集）　　檔名：</w:t>
      </w:r>
      <w:r>
        <w:t xml:space="preserve">WD29-003-0271 </w:t>
      </w:r>
    </w:p>
    <w:p w14:paraId="7A8CAD3F" w14:textId="77777777" w:rsidR="00C05F99" w:rsidRDefault="00C05F99">
      <w:pPr>
        <w:pStyle w:val="a3"/>
      </w:pPr>
      <w:r>
        <w:t xml:space="preserve">　　佛法的目標，八萬四千法門、無量法門就是給我們說明這樁事情，為什麼有生死，怎麼能了生死，不要再受六道生死輪迴之苦。輪迴很苦，大家如果常常讀誦《無量壽經》就會明白。我們念佛，主要是求往生西方極樂世界。往生極樂世界，我們得的身體是蓮花化生，沒有生老病死，壽命無量壽，神通自在，思衣得衣、思食得食，沒有冤親債主。身體沒有生老病死的苦，心裡沒有求不得苦，你想什麼就有什麼；沒有愛別離苦，往生到極樂世界大家都無量壽，永遠不會分離；沒有怨憎會苦，沒有冤親債主；沒有五陰熾盛苦。我們在六道生死輪迴很孤單，《無量壽經》佛給我們講，「人在愛欲之中，獨生獨死，獨去獨來，苦樂自當，無有代者」。我們在六道生死輪迴很孤單，生，自己來；死了，自己走，有沒有人陪伴我們？沒有。痛苦，我們要承當；快樂，我們自己承當，別人也不能代替。很恩愛的人，夫妻、父子，縱然是同一個時間死，去的地方也不一樣。各人的業力不一樣，同一個時間死，去的地方也是不一樣。所以《無量壽經》講，「道路不同，會見無期」，以後再碰面也不認識，六道輪迴換一個身體、換一個環境，縱然再碰面也忘記了、不認識了。所以要永遠不分離，只有念佛求生西方淨土，那真的是永遠不分離。在六道輪迴很孤單，獨</w:t>
      </w:r>
      <w:r>
        <w:t>生獨死，獨去獨來。所以八萬四千法門都是教我們了生死的法門。淨土是最方便的，橫超三界，只要具足信願行，我們這一生就能往生到西方去作佛，生死了了，成佛道，再回來娑婆世界度眾生。　　節錄自：</w:t>
      </w:r>
      <w:r>
        <w:t>WD32-087-0001</w:t>
      </w:r>
      <w:r>
        <w:t>二Ｏ二Ｏ年歲次庚子護國息災中元三時繫念法會開示</w:t>
      </w:r>
      <w:r>
        <w:t>—</w:t>
      </w:r>
      <w:r>
        <w:t xml:space="preserve">談淨宗學會的緣起（第一集）　　</w:t>
      </w:r>
    </w:p>
    <w:sectPr w:rsidR="00C05F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4742E" w14:textId="77777777" w:rsidR="00C05F99" w:rsidRDefault="00C05F99" w:rsidP="00014955">
      <w:r>
        <w:separator/>
      </w:r>
    </w:p>
  </w:endnote>
  <w:endnote w:type="continuationSeparator" w:id="0">
    <w:p w14:paraId="3C25AEA2" w14:textId="77777777" w:rsidR="00C05F99" w:rsidRDefault="00C05F99" w:rsidP="00014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4E7D" w14:textId="77777777" w:rsidR="00C05F99" w:rsidRDefault="00C05F99" w:rsidP="00014955">
      <w:r>
        <w:separator/>
      </w:r>
    </w:p>
  </w:footnote>
  <w:footnote w:type="continuationSeparator" w:id="0">
    <w:p w14:paraId="53F23087" w14:textId="77777777" w:rsidR="00C05F99" w:rsidRDefault="00C05F99" w:rsidP="00014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55"/>
    <w:rsid w:val="00014955"/>
    <w:rsid w:val="007931EE"/>
    <w:rsid w:val="00C0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DA8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