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6F24" w14:textId="77777777" w:rsidR="00DC176E" w:rsidRDefault="00DC176E">
      <w:r>
        <w:t>兩分鐘開示</w:t>
      </w:r>
      <w:r>
        <w:t>—</w:t>
      </w:r>
      <w:r>
        <w:t>為別人著想，是最基本的慈悲心　　悟道法師主講　　（第二八五集）　　檔名：</w:t>
      </w:r>
      <w:r>
        <w:t xml:space="preserve">WD29-003-0285 </w:t>
      </w:r>
    </w:p>
    <w:p w14:paraId="6FEF78D0" w14:textId="77777777" w:rsidR="00DC176E" w:rsidRDefault="00DC176E">
      <w:pPr>
        <w:pStyle w:val="a3"/>
      </w:pPr>
      <w:r>
        <w:t xml:space="preserve">　　過去我弟弟那個大女兒在家裡（我弟媳婦人很好，但是也不懂，也不會去教兒女），洗個澡就洗半天，在浴室裡面洗個澡要洗半天。為什麼這樣？因為她沒有想到別人要不要用這間。實在講，我上廁所我都會考慮到可能別人也很急，所以我自己趕快上好趕快出來，不要在那邊看報紙。你就要想到別人他需不需要，除非就是說沒辦法、不得已的。所以這個當中就是說，你要去想到別人。仁就是有兩個人，你不能只有想到自己，也要想到對方、別人他的需要。所以我弟弟就狠心把她送到澳洲去，去住在洋人的家裡，去住在那個家裡跟他們生活。洋人他就沒那麼客氣了，你半小時沒出來，他那個燈什麼都把你關掉，去給她培訓。她也不錯，她自己能夠受得那個考驗，她能夠自己去調整自己，所以她自己現在跟她先生在澳洲白手起家，也開了好幾家店。</w:t>
      </w:r>
      <w:r>
        <w:t xml:space="preserve"> </w:t>
      </w:r>
    </w:p>
    <w:p w14:paraId="50FAC15E" w14:textId="77777777" w:rsidR="00DC176E" w:rsidRDefault="00DC176E">
      <w:pPr>
        <w:pStyle w:val="a3"/>
      </w:pPr>
      <w:r>
        <w:t xml:space="preserve">　　所以人都是要這樣，不要只有想到自己，要想到別人，這個才是基本的慈悲心。我們慈悲心如果大一點，我會想到我的父母、我的兒女、我的家人，我會想到。那別人的孩子呢？別人的孩子就不管了？台灣有句俗話講，「別人家的孩子都死不完的」，死不完的，他就不管，他也不會去關心，他也不會有慈悲心，他的愛心只限於他的家人。世間的聖賢都教我們推己及人，你愛自己的兒女，也要愛護別人的兒女；孝順自己的父母，也要孝順別人的父母，這樣推廣，這樣就擴大了，心量他就擴大了。看到別人的子女就像自己子女一樣，這樣去愛護，他這個愛心它就擴充了。所以我們慈悲心也要從這樣去觀想，然後慢慢來擴充。</w:t>
      </w:r>
      <w:r>
        <w:t xml:space="preserve"> </w:t>
      </w:r>
    </w:p>
    <w:p w14:paraId="3ED90C17" w14:textId="77777777" w:rsidR="00DC176E" w:rsidRDefault="00DC176E">
      <w:pPr>
        <w:pStyle w:val="a3"/>
      </w:pPr>
      <w:r>
        <w:t xml:space="preserve">　　節錄自：</w:t>
      </w:r>
      <w:r>
        <w:t>WD32-007-0013</w:t>
      </w:r>
      <w:r>
        <w:t>悟道法師晨間講話</w:t>
      </w:r>
      <w:r>
        <w:t>—</w:t>
      </w:r>
      <w:r>
        <w:t xml:space="preserve">不要只想自己（第十三集）　　</w:t>
      </w:r>
    </w:p>
    <w:sectPr w:rsidR="00DC17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61EAE" w14:textId="77777777" w:rsidR="00DC176E" w:rsidRDefault="00DC176E" w:rsidP="00EF4045">
      <w:r>
        <w:separator/>
      </w:r>
    </w:p>
  </w:endnote>
  <w:endnote w:type="continuationSeparator" w:id="0">
    <w:p w14:paraId="74D9EF12" w14:textId="77777777" w:rsidR="00DC176E" w:rsidRDefault="00DC176E" w:rsidP="00EF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6B73A" w14:textId="77777777" w:rsidR="00DC176E" w:rsidRDefault="00DC176E" w:rsidP="00EF4045">
      <w:r>
        <w:separator/>
      </w:r>
    </w:p>
  </w:footnote>
  <w:footnote w:type="continuationSeparator" w:id="0">
    <w:p w14:paraId="6E1A8C2B" w14:textId="77777777" w:rsidR="00DC176E" w:rsidRDefault="00DC176E" w:rsidP="00EF4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45"/>
    <w:rsid w:val="007931EE"/>
    <w:rsid w:val="00DC176E"/>
    <w:rsid w:val="00EF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9F0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0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0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0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0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