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53E53" w14:textId="77777777" w:rsidR="0051784D" w:rsidRDefault="0051784D">
      <w:r>
        <w:t>兩分鐘開示</w:t>
      </w:r>
      <w:r>
        <w:t>—</w:t>
      </w:r>
      <w:r>
        <w:t>有三種人臨終可以不生病　　悟道法師主講　　（第三Ｏ八集）　　檔名：</w:t>
      </w:r>
      <w:r>
        <w:t xml:space="preserve">WD29-003-0308 </w:t>
      </w:r>
    </w:p>
    <w:p w14:paraId="5ED4F933" w14:textId="77777777" w:rsidR="0051784D" w:rsidRDefault="0051784D">
      <w:pPr>
        <w:pStyle w:val="a3"/>
      </w:pPr>
      <w:r>
        <w:t xml:space="preserve">　　臨終要不生病，有三種人臨終可以不生病。第一種是證果的，這個證得聖果的，這樣的人得道，我們一般講，起碼你證得須陀洹果，或者斯陀洹、阿那含、阿羅漢，或者證得菩薩果位，那這個當然不會生病。第二個是有禪定的，有得禪定的，有定功，他可以不生病。第三個，也沒證果，也沒禪定，但是他有大福報，這樣的人也不生病，修福，福報大，他臨終也能安詳自在的往生，這個修大福報。修定當然比修福難度要高，那證果就比修定要難。我們現在盡量修福、惜福，像海賢老和尚也是做給我們看。所以我最近把我們淨老和尚開示的這一段，講到海賢老和尚惜福的方面，這個也是我們要學習的。現代人不懂得惜福，都損福。我們惜福就要像海賢老和尚，他平常不浪費、不奢侈，惜福，把這個福報放在臨終來用。臨終不生病就是大福報，心不顛倒，這樣念佛就一定能往生。不要把福報在平常生活當中隨便浪費掉。</w:t>
      </w:r>
      <w:r>
        <w:t xml:space="preserve"> </w:t>
      </w:r>
    </w:p>
    <w:p w14:paraId="2B690DE4" w14:textId="77777777" w:rsidR="0051784D" w:rsidRDefault="0051784D">
      <w:pPr>
        <w:pStyle w:val="a3"/>
      </w:pPr>
      <w:r>
        <w:t xml:space="preserve">　　像現在這個衛生紙，我們都學外國人，一抓一把就隨便丟了，這個資源來之不易，都是砍樹木的。所以以前，二十幾年前老和尚給我們講，他舉出美國舊金山宣化上人，他說一張衛生紙擦八遍，人家看到他，送兩百萬美金。我現在留起來，我都擦超過八遍，但是目前還沒有兩百萬美金，因為沒有人看到。所以我擦過的，我放在那裡肯定馬上就人家收了就丟了，我就趕快放在口袋，我在那邊收了一疊，都是擦過的，一張可以擦八遍。這些都是惜福。我們要臨終沒有病苦，多累積福報，我們要修福，也要惜福。修福就是好像賺進來，惜福就是你保存著，不要很快把它花掉。好像你賺錢，修福是賺錢，惜福是存錢。如果損福就是浪費錢，亂用，亂花錢，花光了就沒有了，福報也是一樣。　　節錄自：</w:t>
      </w:r>
      <w:r>
        <w:t>WD21-065-0005</w:t>
      </w:r>
      <w:r>
        <w:t xml:space="preserve">認識觀世音菩薩．如何如理如法誦持大悲咒（第五集）　　</w:t>
      </w:r>
    </w:p>
    <w:sectPr w:rsidR="005178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E0F5C" w14:textId="77777777" w:rsidR="0051784D" w:rsidRDefault="0051784D" w:rsidP="009B7C5D">
      <w:r>
        <w:separator/>
      </w:r>
    </w:p>
  </w:endnote>
  <w:endnote w:type="continuationSeparator" w:id="0">
    <w:p w14:paraId="0FDC9DE5" w14:textId="77777777" w:rsidR="0051784D" w:rsidRDefault="0051784D" w:rsidP="009B7C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267D5" w14:textId="77777777" w:rsidR="0051784D" w:rsidRDefault="0051784D" w:rsidP="009B7C5D">
      <w:r>
        <w:separator/>
      </w:r>
    </w:p>
  </w:footnote>
  <w:footnote w:type="continuationSeparator" w:id="0">
    <w:p w14:paraId="2F6981E1" w14:textId="77777777" w:rsidR="0051784D" w:rsidRDefault="0051784D" w:rsidP="009B7C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C5D"/>
    <w:rsid w:val="0051784D"/>
    <w:rsid w:val="007931EE"/>
    <w:rsid w:val="009B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A195E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7C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7C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7C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7C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