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484E" w14:textId="77777777" w:rsidR="00403B00" w:rsidRDefault="00403B00">
      <w:r>
        <w:t>兩分鐘開示</w:t>
      </w:r>
      <w:r>
        <w:t>—</w:t>
      </w:r>
      <w:r>
        <w:t>為什麼講「禮敬諸佛」，不講恭敬諸佛　　悟道法師主講　　（第三一Ｏ集）　　檔名：</w:t>
      </w:r>
      <w:r>
        <w:t xml:space="preserve">WD29-003-0310 </w:t>
      </w:r>
    </w:p>
    <w:p w14:paraId="3EB5D9D0" w14:textId="77777777" w:rsidR="00403B00" w:rsidRDefault="00403B00">
      <w:pPr>
        <w:pStyle w:val="a3"/>
      </w:pPr>
      <w:r>
        <w:t xml:space="preserve">　　我們人總是要有排班前後順序，這要依禮，依禮來做。禮有分尊卑長幼、親疏遠近，禮不平等，恭敬心是平等的。所以三時繫念第一時到靈位，都會念普賢菩薩十大願王，大家有都記住嗎？第一願「禮敬諸佛」，為什麼不講恭敬諸佛？那個禮就是對外的，禮不平等，恭敬心是平等的，一切恭敬。但是外面你沒有辦法平等，男的跟女的相不一樣，現在人講女男平等。怎麼平等？女人會生小孩，男人能生一個出來看看嗎？沒辦法平等。他的相不一樣，作用不一樣。所以佛法叫體相用，體是一樣的，相不一樣，作用就不一樣，本體是一樣，所以一切恭敬。這都是我們學習的地方，所以我們依禮。　　節錄自：</w:t>
      </w:r>
      <w:r>
        <w:t>WD32-039-0002</w:t>
      </w:r>
      <w:r>
        <w:t xml:space="preserve">二Ｏ一九歲次己亥護世息災清明祭祖繫念超薦法會開示（第二集）　　</w:t>
      </w:r>
    </w:p>
    <w:sectPr w:rsidR="00403B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1EC32" w14:textId="77777777" w:rsidR="00403B00" w:rsidRDefault="00403B00" w:rsidP="00333A20">
      <w:r>
        <w:separator/>
      </w:r>
    </w:p>
  </w:endnote>
  <w:endnote w:type="continuationSeparator" w:id="0">
    <w:p w14:paraId="75CA2E95" w14:textId="77777777" w:rsidR="00403B00" w:rsidRDefault="00403B00" w:rsidP="00333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B3A3" w14:textId="77777777" w:rsidR="00403B00" w:rsidRDefault="00403B00" w:rsidP="00333A20">
      <w:r>
        <w:separator/>
      </w:r>
    </w:p>
  </w:footnote>
  <w:footnote w:type="continuationSeparator" w:id="0">
    <w:p w14:paraId="3BBDC461" w14:textId="77777777" w:rsidR="00403B00" w:rsidRDefault="00403B00" w:rsidP="00333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20"/>
    <w:rsid w:val="00333A20"/>
    <w:rsid w:val="00403B0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2A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3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3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3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3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