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5721" w14:textId="77777777" w:rsidR="00105E8F" w:rsidRDefault="00105E8F">
      <w:r>
        <w:t>兩分鐘開示</w:t>
      </w:r>
      <w:r>
        <w:t>—</w:t>
      </w:r>
      <w:r>
        <w:t>如何幫眾生種善根？　　悟道法師主講　　（第三三九集）　　檔名：</w:t>
      </w:r>
      <w:r>
        <w:t xml:space="preserve">WD29-003-0339 </w:t>
      </w:r>
    </w:p>
    <w:p w14:paraId="52544050" w14:textId="77777777" w:rsidR="00105E8F" w:rsidRDefault="00105E8F">
      <w:pPr>
        <w:pStyle w:val="a3"/>
      </w:pPr>
      <w:r>
        <w:t xml:space="preserve">　　『令彼耳聞與作菩提因』，就讓他一歷耳根永為道種，「作菩提因」，將來得度的因緣；沒有給他種這個善根種子，將來他沒有因緣得度。就像我們做念佛機念佛給人家聽，那是同樣的一個道理，念咒也是一樣。凡是經、咒、佛號，我們盡量就是給大眾能接觸到，就是給他種善根。所以我們淨老和尚在早年特別提倡這個，以前資訊還沒有這麼發達，我在家的時候，四十幾年前，淨老和尚都是勸人在電影院買個廣告，然後打上幾個字「請常念南無阿彌陀佛、請常念南無觀世音菩薩、請常念南無地藏王菩薩，消業障，增福慧」，打幾個字。當時我也在我們俗家汐止那裡的電影院，電影就一場一場，當中要演電影之前，會先打個廣告，一個月大概二十塊台幣，我也去買了好幾個月播放。另外就是登報紙、廣告，還有後來電線桿，在台灣以前早期就綁鐵片，也是印上佛號，請常念，消業障，增福慧這些。</w:t>
      </w:r>
      <w:r>
        <w:t xml:space="preserve"> </w:t>
      </w:r>
    </w:p>
    <w:p w14:paraId="0534272A" w14:textId="77777777" w:rsidR="00105E8F" w:rsidRDefault="00105E8F">
      <w:pPr>
        <w:pStyle w:val="a3"/>
      </w:pPr>
      <w:r>
        <w:t xml:space="preserve">　　後來又發明貼紙，大張、小張貼在門口，貼在電線桿，還有貼在車上，這個貼紙現在就比較多，比較普遍了。甚至還有做Ｔ恤的，做衣服印在背後的。老和尚在美國看到，一些人穿的Ｔ恤後面畫的妖魔鬼怪：那個給人家種魔根，那個不好。所以他都寫上一些孝親尊師，寫經教的語言。有些人說那個不恭敬，怎麼可以做成衣服穿？老和尚的解釋，他是說這給人家種善根的，不是說自己穿著好看，不恭敬。給人家種善根也有功德，這總是權巧方便。其他方面，實在講我們可以做的還有很多，特別在車上。現在更方便，你只要把那個放在網路上，大家都有手機看個佛像，這就更多了。現在這個都取代以前那些，現在因為手機一看大家都有，走到哪裡都看得到，就把它放在網路上，這就更方便了。我們就是利用現代科學來做傳播佛法的工具，這個多加利用給人家種善根，這個功德無量。　　節錄自：</w:t>
      </w:r>
      <w:r>
        <w:t>WD15-005-0067</w:t>
      </w:r>
      <w:r>
        <w:t xml:space="preserve">千手千眼觀世音菩薩廣大圓滿無礙大悲心陀羅尼經（第二次宣講）　　</w:t>
      </w:r>
    </w:p>
    <w:sectPr w:rsidR="00105E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6276" w14:textId="77777777" w:rsidR="00105E8F" w:rsidRDefault="00105E8F" w:rsidP="007838A7">
      <w:r>
        <w:separator/>
      </w:r>
    </w:p>
  </w:endnote>
  <w:endnote w:type="continuationSeparator" w:id="0">
    <w:p w14:paraId="7D380D6B" w14:textId="77777777" w:rsidR="00105E8F" w:rsidRDefault="00105E8F" w:rsidP="00783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DF69" w14:textId="77777777" w:rsidR="00105E8F" w:rsidRDefault="00105E8F" w:rsidP="007838A7">
      <w:r>
        <w:separator/>
      </w:r>
    </w:p>
  </w:footnote>
  <w:footnote w:type="continuationSeparator" w:id="0">
    <w:p w14:paraId="7BF5085C" w14:textId="77777777" w:rsidR="00105E8F" w:rsidRDefault="00105E8F" w:rsidP="00783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A7"/>
    <w:rsid w:val="00105E8F"/>
    <w:rsid w:val="007838A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D4E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38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38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38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38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