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CC68" w14:textId="77777777" w:rsidR="001D4A49" w:rsidRDefault="001D4A49">
      <w:r>
        <w:t>兩分鐘開示</w:t>
      </w:r>
      <w:r>
        <w:t>—</w:t>
      </w:r>
      <w:r>
        <w:t>受戒後無法持戒，怎麼辦？　　悟道法師主講　　（第三四八集）　　檔名：</w:t>
      </w:r>
      <w:r>
        <w:t xml:space="preserve">WD29-003-0348 </w:t>
      </w:r>
    </w:p>
    <w:p w14:paraId="7FB57224" w14:textId="77777777" w:rsidR="001D4A49" w:rsidRDefault="001D4A49">
      <w:pPr>
        <w:pStyle w:val="a3"/>
      </w:pPr>
      <w:r>
        <w:t xml:space="preserve">　　如果遇到有一些因緣，沒有辦法持這個戒，可以捨戒，在佛前，或者是給一個人講。不但五戒，八關齋戒、沙彌戒、比丘戒、比丘尼戒，這些小乘戒你可以跟一個人講，你現在做不到，就是那個人聽得懂你講話的意思，這樣就可以了。你跟他講，我現在受了戒，但現在做不到，因緣不具足，等以後具足再來受，現在先捨戒。這樣講戒就捨了，這就很方便，所以也不是我們想像的那麼恐怖，也不要害怕。　　節錄自：</w:t>
      </w:r>
      <w:r>
        <w:t>WD02-013-0016</w:t>
      </w:r>
      <w:r>
        <w:t>無量壽經選講</w:t>
      </w:r>
      <w:r>
        <w:t>—</w:t>
      </w:r>
      <w:r>
        <w:t xml:space="preserve">三十三品至三十七品　　</w:t>
      </w:r>
    </w:p>
    <w:sectPr w:rsidR="001D4A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2D50" w14:textId="77777777" w:rsidR="001D4A49" w:rsidRDefault="001D4A49" w:rsidP="008B4E75">
      <w:r>
        <w:separator/>
      </w:r>
    </w:p>
  </w:endnote>
  <w:endnote w:type="continuationSeparator" w:id="0">
    <w:p w14:paraId="5DB74C9F" w14:textId="77777777" w:rsidR="001D4A49" w:rsidRDefault="001D4A49" w:rsidP="008B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DD077" w14:textId="77777777" w:rsidR="001D4A49" w:rsidRDefault="001D4A49" w:rsidP="008B4E75">
      <w:r>
        <w:separator/>
      </w:r>
    </w:p>
  </w:footnote>
  <w:footnote w:type="continuationSeparator" w:id="0">
    <w:p w14:paraId="74DC44E5" w14:textId="77777777" w:rsidR="001D4A49" w:rsidRDefault="001D4A49" w:rsidP="008B4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75"/>
    <w:rsid w:val="001D4A49"/>
    <w:rsid w:val="007931EE"/>
    <w:rsid w:val="008B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0A3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