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14CBE" w14:textId="77777777" w:rsidR="005565E2" w:rsidRDefault="005565E2">
      <w:r>
        <w:t>兩分鐘開示</w:t>
      </w:r>
      <w:r>
        <w:t>—</w:t>
      </w:r>
      <w:r>
        <w:t>心態不同，果報就不同。　　悟道法師主講　　（第三五八集）　　檔名：</w:t>
      </w:r>
      <w:r>
        <w:t xml:space="preserve">WD29-003-0358 </w:t>
      </w:r>
    </w:p>
    <w:p w14:paraId="6DFA1719" w14:textId="77777777" w:rsidR="005565E2" w:rsidRDefault="005565E2">
      <w:pPr>
        <w:pStyle w:val="a3"/>
      </w:pPr>
      <w:r>
        <w:t xml:space="preserve">　　過去我小時候，也聽我外婆講一個故事就是有個孝子，弄一隻雞腿要給他母親吃。不小心掉到廁所，他很傷心，趕快拿起來洗一洗。好不容易，因為以前的人沒得吃。他真的是對母親非常孝順，因為只有那麼一隻，如果不給他母親吃，也都沒得吃了，就洗得很乾淨。洗得很乾淨，當然也就沒有味道了。他母親就吃了。後來得到很大的福報，原來很窮，後來發財了。另外有一個人，看到他怎麼得到這麼大的福報，就是把雞腿掉在廁所裡面，然後拿起來洗乾淨給他母親吃，他就得到那麼大的福報。後來他就為了發財，他不是孝心，故意拿一隻雞腿丟到廁所，然後拿起來洗洗給他母親吃，後來被雷打死了。這事情是一樣的，但是他的心態不一樣，各人果報就不一樣。　　節錄自：</w:t>
      </w:r>
      <w:r>
        <w:t>WD15-005-0053</w:t>
      </w:r>
      <w:r>
        <w:t xml:space="preserve">千手千眼觀世音菩薩廣大圓滿無礙大悲心陀羅尼經（第二次宣講）　　</w:t>
      </w:r>
    </w:p>
    <w:sectPr w:rsidR="005565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36BEA" w14:textId="77777777" w:rsidR="005565E2" w:rsidRDefault="005565E2" w:rsidP="0091664F">
      <w:r>
        <w:separator/>
      </w:r>
    </w:p>
  </w:endnote>
  <w:endnote w:type="continuationSeparator" w:id="0">
    <w:p w14:paraId="5FCD65BC" w14:textId="77777777" w:rsidR="005565E2" w:rsidRDefault="005565E2" w:rsidP="00916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2F957" w14:textId="77777777" w:rsidR="005565E2" w:rsidRDefault="005565E2" w:rsidP="0091664F">
      <w:r>
        <w:separator/>
      </w:r>
    </w:p>
  </w:footnote>
  <w:footnote w:type="continuationSeparator" w:id="0">
    <w:p w14:paraId="64181B34" w14:textId="77777777" w:rsidR="005565E2" w:rsidRDefault="005565E2" w:rsidP="009166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64F"/>
    <w:rsid w:val="005565E2"/>
    <w:rsid w:val="007931EE"/>
    <w:rsid w:val="0091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508E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66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66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66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66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