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575E6" w14:textId="77777777" w:rsidR="00CA4D80" w:rsidRDefault="00CA4D80">
      <w:r>
        <w:t>兩分鐘開示</w:t>
      </w:r>
      <w:r>
        <w:t>—</w:t>
      </w:r>
      <w:r>
        <w:t>聲音清澈好聽的人，是修了什麼因？　　悟道法師主講　　（第三六Ｏ集）　　檔名：</w:t>
      </w:r>
      <w:r>
        <w:t xml:space="preserve">WD29-003-0360 </w:t>
      </w:r>
    </w:p>
    <w:p w14:paraId="7DD8C953" w14:textId="77777777" w:rsidR="00CA4D80" w:rsidRDefault="00CA4D80">
      <w:pPr>
        <w:pStyle w:val="a3"/>
      </w:pPr>
      <w:r>
        <w:t xml:space="preserve">　　「聲清」，聲音很清澈，是過去生「歌詠三寶」，得到聲音清澈的果報。所以我們聽到有人他聲音特別的清暢哀亮，很好聽，過去生他歌詠讚歎三寶。像我們現在做法會，唱三寶讚：佛寶、法寶、僧寶，唱讚就是歌詠三寶。所以參加法會的人，聲音愈來愈清。我們長期做法會，大家注意去聽，同修愈唱愈好，愈唱愈整齊，愈唱愈好聽，現在現世報就可以感受到，來生的果報就更好了，所以歌詠三寶。所以勸人家，喜歡唱歌，多來唱佛讚，這個不可思議的功德；唱世間的歌，就沒有這個功德了。　　節錄自：</w:t>
      </w:r>
      <w:r>
        <w:t>WD19-025-0037</w:t>
      </w:r>
      <w:r>
        <w:t>安士全書</w:t>
      </w:r>
      <w:r>
        <w:t>—</w:t>
      </w:r>
      <w:r>
        <w:t xml:space="preserve">善惡果報，都有因果　　</w:t>
      </w:r>
    </w:p>
    <w:sectPr w:rsidR="00CA4D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AAFD8" w14:textId="77777777" w:rsidR="00CA4D80" w:rsidRDefault="00CA4D80" w:rsidP="00851B6F">
      <w:r>
        <w:separator/>
      </w:r>
    </w:p>
  </w:endnote>
  <w:endnote w:type="continuationSeparator" w:id="0">
    <w:p w14:paraId="64C450BD" w14:textId="77777777" w:rsidR="00CA4D80" w:rsidRDefault="00CA4D80" w:rsidP="00851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A1466" w14:textId="77777777" w:rsidR="00CA4D80" w:rsidRDefault="00CA4D80" w:rsidP="00851B6F">
      <w:r>
        <w:separator/>
      </w:r>
    </w:p>
  </w:footnote>
  <w:footnote w:type="continuationSeparator" w:id="0">
    <w:p w14:paraId="44015639" w14:textId="77777777" w:rsidR="00CA4D80" w:rsidRDefault="00CA4D80" w:rsidP="00851B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B6F"/>
    <w:rsid w:val="007931EE"/>
    <w:rsid w:val="00851B6F"/>
    <w:rsid w:val="00CA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4212C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1B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1B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1B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1B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