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FE836" w14:textId="77777777" w:rsidR="00B736AC" w:rsidRDefault="00B736AC">
      <w:r>
        <w:t>兩分鐘開示</w:t>
      </w:r>
      <w:r>
        <w:t>—</w:t>
      </w:r>
      <w:r>
        <w:t>睡覺是修道人的大障礙　　悟道法師主講　　（第三八八集）　　檔名：</w:t>
      </w:r>
      <w:r>
        <w:t xml:space="preserve">WD29-003-0388 </w:t>
      </w:r>
    </w:p>
    <w:p w14:paraId="2A2C47FE" w14:textId="77777777" w:rsidR="00B736AC" w:rsidRDefault="00B736AC">
      <w:pPr>
        <w:pStyle w:val="a3"/>
      </w:pPr>
      <w:r>
        <w:t xml:space="preserve">　　睡覺，財色名食睡，這個睡覺也是我們修道很大的一個障礙。所以佛規定出家人實際上只能睡四個小時，就是晚上十點睡到凌晨兩點起來，中夜睡眠。但是現代的人體力不如以前的人，所以現代一般寺院是四點起床，四點半做早課。以前我跟日常法師四點起床，四點半做早課，晚上十點睡，睡六個小時。現代的人是比較可以適應的，如果太早恐怕就比較難，而且事情多，恐怕不太能夠適應。我記得學院剛開始，老和尚規定是十點睡覺，三點起床好像是這樣。但是後來不曉得支持多久，三點起床是更理想。三點起床，就是我們三點到五點，經絡走到肺經，所以那個時候唱念是最好的。台灣承天禪寺他們三點起床，三點半做早課，念得大家中氣都很好，練這個肺活量，那個時間起來最好。三點起床，在一般的寺院叢林誦楞嚴咒、十小咒、大悲咒，誦咒減輕欲望。所以我們睡覺睡得太晚，會連帶其他的欲望，尤其淫念會增加。所以在《太上感應篇彙編》裡面有個公案，有個人他做很多善事，四十幾歲就死了。有一個人他也死了到陰間去看到他，他就問他，你在世做這麼多好事怎麼這麼早死？他說閻王因為他早上都睡得很晚起床，這樣折壽折掉，睡到七晚八晚才起來。但是人很好，做很多好事，但就是睡覺睡得太晚，所以折壽。可見得佛把這個睡列</w:t>
      </w:r>
      <w:r>
        <w:t>在五欲，這也是很重要，不能貪睡。　　節錄自：</w:t>
      </w:r>
      <w:r>
        <w:t>WD19-010-0020</w:t>
      </w:r>
      <w:r>
        <w:t>佛說十善業道經節要（第二十集）　　兩分鐘開示　　（第三八八集）　　檔名：</w:t>
      </w:r>
      <w:r>
        <w:t>WD29-003-0388</w:t>
      </w:r>
      <w:r>
        <w:t>２兩分鐘開示　　（第三八八集）　　檔名：</w:t>
      </w:r>
      <w:r>
        <w:t>WD29-003-0388</w:t>
      </w:r>
      <w:r>
        <w:t>１</w:t>
      </w:r>
    </w:p>
    <w:sectPr w:rsidR="00B736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F048B" w14:textId="77777777" w:rsidR="00B736AC" w:rsidRDefault="00B736AC" w:rsidP="00461CDF">
      <w:r>
        <w:separator/>
      </w:r>
    </w:p>
  </w:endnote>
  <w:endnote w:type="continuationSeparator" w:id="0">
    <w:p w14:paraId="44C5A545" w14:textId="77777777" w:rsidR="00B736AC" w:rsidRDefault="00B736AC" w:rsidP="00461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DB0CC" w14:textId="77777777" w:rsidR="00B736AC" w:rsidRDefault="00B736AC" w:rsidP="00461CDF">
      <w:r>
        <w:separator/>
      </w:r>
    </w:p>
  </w:footnote>
  <w:footnote w:type="continuationSeparator" w:id="0">
    <w:p w14:paraId="0066B075" w14:textId="77777777" w:rsidR="00B736AC" w:rsidRDefault="00B736AC" w:rsidP="00461C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CDF"/>
    <w:rsid w:val="00461CDF"/>
    <w:rsid w:val="007931EE"/>
    <w:rsid w:val="00B7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4852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1C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1C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1C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1C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