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12B0" w14:textId="77777777" w:rsidR="0081421A" w:rsidRDefault="0081421A">
      <w:r>
        <w:t>兩分鐘開示</w:t>
      </w:r>
      <w:r>
        <w:t>—</w:t>
      </w:r>
      <w:r>
        <w:t>佛制定戒律，為什麼把不殺生排第一？（閩南語）　　悟道法師主講　　（第四Ｏ四集）　　檔名：</w:t>
      </w:r>
      <w:r>
        <w:t xml:space="preserve">WD29-003-0404 </w:t>
      </w:r>
    </w:p>
    <w:p w14:paraId="0DBFBF22" w14:textId="77777777" w:rsidR="0081421A" w:rsidRDefault="0081421A">
      <w:pPr>
        <w:pStyle w:val="a3"/>
      </w:pPr>
      <w:r>
        <w:t xml:space="preserve">　　再小的動物跟一個人完全一樣，牠不幸輪迴得這個身相，我們決定不能看牠弱小就欺負牠，這決定是錯誤的。註解裡面說得很清楚，不但牠有靈性，牠也有佛性。佛在經上說「一切眾生皆有佛性」，既有佛性，皆當作佛，我們怎麼可以害未來佛？我們自己修行想要成佛，還去害佛，怎麼能夠成佛？所以佛制定戒律，第一條就是不殺生，這個不殺生排在第一，這個意義太深太廣了。如果不是讀誦大乘，深解義趣，不殺生這條戒很難體會。真正做到不殺生，這些小動物還會傷害你？不會，可見牠有智慧，牠有選擇。　　節錄自：</w:t>
      </w:r>
      <w:r>
        <w:t>WD19-003-0019</w:t>
      </w:r>
      <w:r>
        <w:t xml:space="preserve">太上感應篇　　</w:t>
      </w:r>
    </w:p>
    <w:sectPr w:rsidR="008142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18CB" w14:textId="77777777" w:rsidR="0081421A" w:rsidRDefault="0081421A" w:rsidP="004B438D">
      <w:r>
        <w:separator/>
      </w:r>
    </w:p>
  </w:endnote>
  <w:endnote w:type="continuationSeparator" w:id="0">
    <w:p w14:paraId="7CE7D1AB" w14:textId="77777777" w:rsidR="0081421A" w:rsidRDefault="0081421A" w:rsidP="004B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A637" w14:textId="77777777" w:rsidR="0081421A" w:rsidRDefault="0081421A" w:rsidP="004B438D">
      <w:r>
        <w:separator/>
      </w:r>
    </w:p>
  </w:footnote>
  <w:footnote w:type="continuationSeparator" w:id="0">
    <w:p w14:paraId="620C5821" w14:textId="77777777" w:rsidR="0081421A" w:rsidRDefault="0081421A" w:rsidP="004B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8D"/>
    <w:rsid w:val="004B438D"/>
    <w:rsid w:val="007931EE"/>
    <w:rsid w:val="0081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555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3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3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3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3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