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5BA1" w14:textId="77777777" w:rsidR="00E92311" w:rsidRDefault="00E92311">
      <w:r>
        <w:t>兩分鐘開示</w:t>
      </w:r>
      <w:r>
        <w:t>—</w:t>
      </w:r>
      <w:r>
        <w:t>出家是出什麼家？　　悟道法師主講　　（第四一Ｏ集）　　檔名：</w:t>
      </w:r>
      <w:r>
        <w:t xml:space="preserve">WD29-003-0410 </w:t>
      </w:r>
    </w:p>
    <w:p w14:paraId="527416AA" w14:textId="77777777" w:rsidR="00E92311" w:rsidRDefault="00E92311">
      <w:pPr>
        <w:pStyle w:val="a3"/>
      </w:pPr>
      <w:r>
        <w:t xml:space="preserve">　　『然則子能出家，父母生天，又何疑乎？』兒子能出家，父母能生天，又有什麼懷疑的？這個是講出家人他的孝就是出世間的孝，在家人是世間的孝。出世間的孝，比較不容易理解。</w:t>
      </w:r>
      <w:r>
        <w:t xml:space="preserve"> </w:t>
      </w:r>
    </w:p>
    <w:p w14:paraId="4A96562B" w14:textId="77777777" w:rsidR="00E92311" w:rsidRDefault="00E92311">
      <w:pPr>
        <w:pStyle w:val="a3"/>
      </w:pPr>
      <w:r>
        <w:t xml:space="preserve">　　出家也不是說現在我們剃了頭、換了衣服，就算是出家了。這個出家，如果沒有伏煩惱、斷煩惱，沒有修行，你拿什麼功德去迴向給父母？如果反過來造了罪業，還連累父母。所以這個出家，我們一定要把出家的意思搞清楚，不能誤會，以為剃了頭、換了衣服，他功德就很大，不是這樣的。所以出家，出什麼家？出煩惱家、出生死家、出三界家；不是出世俗這個家，出這個家，到一個大寺院，又入一個大家。所以這個出家，蓮池大師也做四料簡，身出心不出、心出身不出、身心俱出、身不出心也不出，四料簡。有一些在家人他真修行，在家居士他能伏煩惱、斷煩惱，德行很好，他真的能夠超越三界，念佛他真能往生極樂世界，這樣的在家人現在還是大有人在，人數比出家人多，他是心出身不出，心出家了，身體沒有出家，在形象的身體沒有出家。再來就是身出心不出，這個身體出家了，但心還是貪戀這些世間的名聞利養、五欲六塵，心裡還是貪瞋痴慢，沒有修行，這個身出家心沒有出家。第三種，身出家，心也出家。身心俱出，身出家，心也出家，明心見性，大徹大悟，那是真正出家。這樣的出家，當然能超度父母。所以我們不能誤會，以為剃了頭、換了衣服，我們就有很大的功德，就能超度父母，不是這樣的，要真修行才可以。沒有修行</w:t>
      </w:r>
      <w:r>
        <w:t>，沒有那個功德。所以真正出家，父母能生天，當然這個沒有懷疑的。　　節錄自：</w:t>
      </w:r>
      <w:r>
        <w:t>WD19-025-0053</w:t>
      </w:r>
      <w:r>
        <w:t xml:space="preserve">安士全書　　</w:t>
      </w:r>
    </w:p>
    <w:sectPr w:rsidR="00E923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A90A" w14:textId="77777777" w:rsidR="00E92311" w:rsidRDefault="00E92311" w:rsidP="00435E34">
      <w:r>
        <w:separator/>
      </w:r>
    </w:p>
  </w:endnote>
  <w:endnote w:type="continuationSeparator" w:id="0">
    <w:p w14:paraId="7C21FDB5" w14:textId="77777777" w:rsidR="00E92311" w:rsidRDefault="00E92311" w:rsidP="00435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44CF" w14:textId="77777777" w:rsidR="00E92311" w:rsidRDefault="00E92311" w:rsidP="00435E34">
      <w:r>
        <w:separator/>
      </w:r>
    </w:p>
  </w:footnote>
  <w:footnote w:type="continuationSeparator" w:id="0">
    <w:p w14:paraId="391A8295" w14:textId="77777777" w:rsidR="00E92311" w:rsidRDefault="00E92311" w:rsidP="00435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34"/>
    <w:rsid w:val="00435E34"/>
    <w:rsid w:val="007931EE"/>
    <w:rsid w:val="00E9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539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E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E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E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E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