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7FA8" w14:textId="77777777" w:rsidR="001866B5" w:rsidRDefault="001866B5">
      <w:r>
        <w:t>淨宗同學修行守則</w:t>
      </w:r>
      <w:r>
        <w:t>—</w:t>
      </w:r>
      <w:r>
        <w:t xml:space="preserve">有廟無道，不能興教　　悟道法師主講　　（第三十七集）　　</w:t>
      </w:r>
      <w:r>
        <w:t>2021/6/30</w:t>
      </w:r>
      <w:r>
        <w:t xml:space="preserve">　　台灣台北靈巖山寺雙溪小築　　檔名：</w:t>
      </w:r>
      <w:r>
        <w:t xml:space="preserve">WD13-005-0037 </w:t>
      </w:r>
    </w:p>
    <w:p w14:paraId="52643688" w14:textId="77777777" w:rsidR="001866B5" w:rsidRDefault="001866B5">
      <w:pPr>
        <w:pStyle w:val="a3"/>
      </w:pPr>
      <w:r>
        <w:t xml:space="preserve">　　《淨宗同學修行守則．律要節錄》。諸位同修，及網路前的同修，大家好。阿彌陀佛！請放掌。請大家翻開「律要節錄」五十九頁倒數第二行，從四十一這裡看起：</w:t>
      </w:r>
      <w:r>
        <w:t xml:space="preserve"> </w:t>
      </w:r>
    </w:p>
    <w:p w14:paraId="698CEBD3" w14:textId="77777777" w:rsidR="001866B5" w:rsidRDefault="001866B5">
      <w:pPr>
        <w:pStyle w:val="a3"/>
      </w:pPr>
      <w:r>
        <w:t xml:space="preserve">　　【四十一、《大灌頂經》佛言：「我滅度千歲後，當有比丘樂習兵法，附近國王，及諸王子，輔相臣民，以毀吾法。因是以後，當遇惡心，斷滅吾法，塔像毀壞，無有神驗，善神不復營護，故使毀壞，無人遮制。我之法化，於是漸滅。」】</w:t>
      </w:r>
      <w:r>
        <w:t xml:space="preserve"> </w:t>
      </w:r>
    </w:p>
    <w:p w14:paraId="5E3FF77C" w14:textId="77777777" w:rsidR="001866B5" w:rsidRDefault="001866B5">
      <w:pPr>
        <w:pStyle w:val="a3"/>
      </w:pPr>
      <w:r>
        <w:t xml:space="preserve">　　這一條也是講到末法時期出家眾，比丘沒有遵守自己的本分，在這個當中學習世間的兵法。『樂習』就是喜歡，喜歡兵法。這些兵法的學習不是出家人本分的事情，出家人應該做的就是修行、弘法，自行化他。出家人的天職就是佛陀教育，自己學習佛陀教育，推廣弘揚佛陀教育，這個才是出家人本分應該做的事情。所以出家人不應該去學習這些兵法（軍事），那是在家人管理國家、國防的事務，不是出家人應該做的。出家人去學這個就不對了，不適合自己的身分。『附近國王，及諸王子，輔相臣民』，就是附屬在國王，以及王子下面，或者宰相、大官下面，來為他們效勞，那就不對了，這個不是出家人應該做的事情。如果這樣做，『以毀吾法』，就是毀滅佛法，佛教的形象也就被破壞了。</w:t>
      </w:r>
      <w:r>
        <w:t xml:space="preserve"> </w:t>
      </w:r>
    </w:p>
    <w:p w14:paraId="57063739" w14:textId="77777777" w:rsidR="001866B5" w:rsidRDefault="001866B5">
      <w:pPr>
        <w:pStyle w:val="a3"/>
      </w:pPr>
      <w:r>
        <w:t xml:space="preserve">　　『因是以後，當遇惡心，斷滅吾法』，因為這樣的一個錯誤的做法，以後會遇到惡心，「惡心」就是心不善，要斷滅佛法，要把佛法毀滅，「斷滅吾法」。『塔像毀壞，無有神驗，善神不復營護，故使毀壞，無人遮制』。「塔像毀壞」有兩種意思。塔是佛塔，像是佛像。塔也包括寺院庵堂，這些殿堂，像就是佛像、菩薩像。毀壞，毀壞是有兩種，一種就是破壞硬體的，把佛像都拆下來，把寺廟拆掉、經書燒掉，這個是硬體塔像的毀壞。另外一種，就是寺院塔像還在，這些硬體表法的佛像、佛塔、佛寺，寺院庵堂硬體的形貌還在，但是裡面的出家人沒有真正在修行，甚至去做一些世間的事情。像前面講的去學習兵法，兵法是軍人的事情，不是出家人的事情。要學習兵法，就不用出家了，去當軍人就好了，就不必到佛門來，應該去當軍人才符合他的身分。當出家人去學習這些兵法就不對了，跟自己的身分不相符合，不相應。所以現在我們看到很多寺院也蓋得富麗堂皇，很莊嚴，但是沒有法（佛法），沒有人修行，也沒有人弘法利生、講經說法，修行、弘法都沒有，這樣塔像這些硬體雖然還保存著，但是內容沒有了。實質的內容沒有，只有形式在，只有形式沒有實質，這個也是塔像毀壞。因為塔像的作用是什麼？就是弘法利生，修行的一個地方，</w:t>
      </w:r>
      <w:r>
        <w:t>修行的道場，弘揚佛法。這些沒有了，內容沒有，沒有法，一個道場蓋得再莊嚴，裡面沒有法。這個也是塔像毀壞的一種，所以我們一定要明白這個道理。</w:t>
      </w:r>
      <w:r>
        <w:t xml:space="preserve"> </w:t>
      </w:r>
    </w:p>
    <w:p w14:paraId="2481641E" w14:textId="77777777" w:rsidR="001866B5" w:rsidRDefault="001866B5">
      <w:pPr>
        <w:pStyle w:val="a3"/>
      </w:pPr>
      <w:r>
        <w:t xml:space="preserve">　　塔像被人家破壞，被拆掉，那是在形式上的被毀壞。塔像還在，還保存得很好，裡面沒有實質的內容，沒有人修行，沒有人弘法，這個也是塔像毀壞的一種。這一種實在講，也不輸給前面那一種，雖然有這些塔像在，但是實質上沒有，甚至做一些不如法的事情，變成破壞佛教形象。這樣的毀壞，比拆寺廟就更嚴重。所以「塔像毀壞」，沒有法，沒有人修行、沒有人弘法，這個塔像在，沒有神驗，沒有護法神。大家要清楚的看「護法神」這三個字，來護持的神他是護法，他不是護人，不是說有人住在那邊他就去護持，不是的；就是你這個寺院道場有法，真正有人修行、有人弘法，他是護這個法。不是護持那個人，不是護持出家人、不是護持在家人，不是護持</w:t>
      </w:r>
      <w:r>
        <w:lastRenderedPageBreak/>
        <w:t>那個人，神是護法的。所以「無有神驗」，沒有靈驗，不靈驗，去求，不靈驗了。「善神不復營護」，善神不來護持這個寺院，「故使毀壞」，就毀壞了，寺院就被毀滅、破壞了。「無人遮制」，沒有人去制止、去預防，就被破壞了。所以這個破壞，前面講了兩種，一種是硬體（形式）的被破壞，毀滅；第二個硬體（形式）的還在，但是沒有法。所以一個道場蓋得再莊嚴，沒有真正修行人，沒有真正有人在弘法利生，這個護法神也不會來護持，因為護法神是護持法。所以過去有句話講「有廟無道，不能興教」，廟蓋得很莊嚴，沒有道，沒有修道的人，沒有真正修行人，沒有真正在弘法利生的人，這樣佛教也不能興旺。看到很熱鬧，看到香火鼎盛，人潮很多，那個不是佛教興旺之相。人潮很多，香火很盛，大家對佛教不認識，甚至對佛教誤解為迷信，把佛教曲解、錯解、誤解了，大家到寺院都是搞迷信，這個也是毀壞塔像的意思，那個不是佛教興旺之相。</w:t>
      </w:r>
      <w:r>
        <w:t xml:space="preserve"> </w:t>
      </w:r>
    </w:p>
    <w:p w14:paraId="12EAA7A5" w14:textId="77777777" w:rsidR="001866B5" w:rsidRDefault="001866B5">
      <w:pPr>
        <w:pStyle w:val="a3"/>
      </w:pPr>
      <w:r>
        <w:t xml:space="preserve">　　真正佛教興旺之相，就是真正有修行人、真正有弘法利生的人，大家起碼對佛教有一個正確的認識，不至於誤解、錯解、曲解，願意來接觸佛法，道場起碼也要保持這樣的一個情況，佛教才能夠興盛起來。如果沒有，只是有塔像，香火鼎盛，那也是衰相，也是塔像毀壞的象徵，這一點我們不能不知道。如果這個寺院都是迷信，沒有真正修行人，也沒有人講經弘法，大家對佛教也不懂，只是來拜拜，求平安，甚至有一些很偏差錯誤的心理，他連賭博也是拜佛菩薩，求佛菩薩幫助他中獎、幫助他贏錢，我贏了多少錢、我賺了多少錢，我拿多少錢來布施，等於是賄賂一樣，這樣怎麼會有護法神？肯定沒有。沒有護法神，什麼來護持？魔來護持。魔王波旬來護持，護持也是很熱鬧，但是佛法衰微了，到後來被毀滅了，大家不認識佛教，大家不認識佛教的本來面目了，這個就是塔像毀壞。大家如果到大陸、台灣，其他國家地區看到寺院很莊嚴，如果沒有法，不懂佛法，甚至對佛教都不認識，連出家人自己本身也不認識，這個就是塔像毀壞，當然就沒有護法善神來護持，來護持的都是魔王波旬。</w:t>
      </w:r>
      <w:r>
        <w:t xml:space="preserve"> </w:t>
      </w:r>
    </w:p>
    <w:p w14:paraId="4F2E2920" w14:textId="77777777" w:rsidR="001866B5" w:rsidRDefault="001866B5">
      <w:pPr>
        <w:pStyle w:val="a3"/>
      </w:pPr>
      <w:r>
        <w:t xml:space="preserve">　　『我之法化，於是漸滅』，「法化」就是佛的教法，他教學的這些理論方法，教化眾生的這些理論方法，漸漸就消失掉了。「漸滅」就是漸漸消失掉。佛的法運往後還有九千年，這是末法。末法九千年以後，就是佛的法運一萬二千年過去了，就滅法，就是說沒有了。縱然有經典在，大家也不懂，不懂，有等於沒有，大家不認識，就滅了。所以是正法、像法、末法、滅法，滅就沒有了。所以過去我們淨老和尚講，佛法有講經教學，有修行證果的，那是正法；有講經教學，真正有修有學，這是像法；有講經的人，沒有人真正去修行，但是還是有人講這些正法，這叫末法；滅法，連講的人也沒有了，法就滅了，就沒有了，大家不懂了。末法還懂佛法的道理，有人講，有人講解說明；到滅法，講解說明的人都沒有了，大家都不認識佛教，就滅了，縱然經書在、佛像在、寺院在，實質上就是滅了，就沒有了。這個我們要明白，所以這個有兩方面。我們再看下面：</w:t>
      </w:r>
      <w:r>
        <w:t xml:space="preserve"> </w:t>
      </w:r>
    </w:p>
    <w:p w14:paraId="38EC95B4" w14:textId="77777777" w:rsidR="001866B5" w:rsidRDefault="001866B5">
      <w:pPr>
        <w:pStyle w:val="a3"/>
      </w:pPr>
      <w:r>
        <w:t xml:space="preserve">　　【四十二、經云：「不得仰觀曆數，推步盈虛，日月薄蝕，星辰變怪，山崩地動，風雨旱澇，歲熟不熟，有疫無疫，一不得知。」】</w:t>
      </w:r>
      <w:r>
        <w:t xml:space="preserve"> </w:t>
      </w:r>
    </w:p>
    <w:p w14:paraId="6737F580" w14:textId="77777777" w:rsidR="001866B5" w:rsidRDefault="001866B5">
      <w:pPr>
        <w:pStyle w:val="a3"/>
      </w:pPr>
      <w:r>
        <w:t xml:space="preserve">　　這是經典上講的，這是講天文地理，觀天象這方面的學問，天文的學問。出家人、比丘也不能去學這些天文地理、觀測天象。『歲熟不熟』，今年豐收，還是不豐收（欠收）？『有疫無疫』，瘟疫、傳染病這些預言，就不去學這個東西了。這也不是出家人本分的事情，天文有天文學家，他們專業人員的事情，不是出家人的本分事情。所以不是出家人本分的事情，就不需要去知道這些。看天文地理、天象種種的，</w:t>
      </w:r>
      <w:r>
        <w:lastRenderedPageBreak/>
        <w:t>總是推測、預言禍福，像我們中國傳統的農民曆都有記載。農民曆，一般像《黃帝地母經》都是記載這些，「歲熟不熟」，今年哪些比較豐收，哪些欠收，有沒有瘟疫，還有風災、水災、旱災。『澇』是水太多。『山崩地動』，就是地震，『日月薄蝕，星辰變怪』，種種這些都是專門的學問，不適合出家人來學習。這些都是預測吉凶禍福的一門學問，看相算命、觀天象，這是一門學問，世間的學問，預言吉凶禍福。我們再看下面：</w:t>
      </w:r>
      <w:r>
        <w:t xml:space="preserve"> </w:t>
      </w:r>
    </w:p>
    <w:p w14:paraId="68D22AE8" w14:textId="77777777" w:rsidR="001866B5" w:rsidRDefault="001866B5">
      <w:pPr>
        <w:pStyle w:val="a3"/>
      </w:pPr>
      <w:r>
        <w:t xml:space="preserve">　　【四十三、禍福之定數，由於前因；前因雖定，修善可以滅其餘殃，習惡即損其福祐，修善可補前非。世云：「風水人間不可無，全憑陰騭兩相扶。富貴若從風水得，再生郭璞也難圖。」】</w:t>
      </w:r>
      <w:r>
        <w:t xml:space="preserve"> </w:t>
      </w:r>
    </w:p>
    <w:p w14:paraId="61C4E656" w14:textId="77777777" w:rsidR="001866B5" w:rsidRDefault="001866B5">
      <w:pPr>
        <w:pStyle w:val="a3"/>
      </w:pPr>
      <w:r>
        <w:t xml:space="preserve">　　這一條就是『禍福之定數，由於前因』。佛法講因果，吉凶禍福有個定數，離不開因果報應，所謂「善有善報，惡有惡報；不是不報，時辰未到」，這個是事實真相。這一生每一個人的遭遇，吉凶禍福都是前生造的業因，這一生感得的果報。前生造的業已經造了，這一生感得的果報就是一個定數。定數就是前生造的業因定了，這一生的果報一定是相應的，「善有善報，惡有惡報」。善報得福，惡報得禍。善惡因果報應，都是由於前因，前世造的業因。前世，你推廣到我們這一生出生之前，以前的都叫前世。所以過去我們淨老和尚也講，一般人四十歲以前的遭遇主要是前生的定數，四十歲以前你種種的遭遇，前生的定數；四十歲以後，就有連帶這一生前四十年當中你所做的善惡業，你造的業，善業多還是惡業多，善業大還是惡業大？所以四十歲以後，有前生的，也連帶這一生前四十年造的業，它會影響到四十歲以後的命運。所以四十歲以後，我們這一生就要負責了，這一生我們這個四十年怎麼修的、做些什麼？這個四十年當中的業因就有關係了。</w:t>
      </w:r>
      <w:r>
        <w:t xml:space="preserve"> </w:t>
      </w:r>
    </w:p>
    <w:p w14:paraId="59C56C33" w14:textId="77777777" w:rsidR="001866B5" w:rsidRDefault="001866B5">
      <w:pPr>
        <w:pStyle w:val="a3"/>
      </w:pPr>
      <w:r>
        <w:t xml:space="preserve">　　所以下面才講，『前因雖定，修善可以滅其餘殃』。「前因」，過去世是前因，我們這一生的果報，這一生受的果，這個都是定數。像袁了凡被孔先生給他算命，算得很準，是過去生造的業因，這一生感得的果報，這一生的定數。前生造的因雖然是定了，這個定數，一般算命的講定數不能改變，在佛法裡面也講定業不可轉。定業不可轉，是過去生造的你不能去改變，那個因沒有辦法去改變，能改變就是這一生的緣。因果一定是相應的，無法改變，能夠改變的關鍵在緣。「因果」就是比較簡單的講，具體的講應該叫「因緣果報」。你前面造了善因，當中還有善緣，就結成善果，受這個福報；過去造的惡因，這一生再加上惡緣，必定結惡果，受災禍。因結成果，當中還需要一個緣。因是前定，因造了就造了，你不能改變，能夠改變的就是在這個緣上去改變。你這一生，如果你在善的緣加強，惡的緣遠離，過去造的惡因會排在後面去了，看哪個強、哪個力量大，那個先報，另外那個就排到後面去了。所以改造命運，它的原理、它的理論基礎就是在這個地方，在緣。緣是在現在這一生，過去生你造就造了，定都定了，你後面怎麼去造（就是現在）那很活潑了，你要造善還是再造惡，完全掌握在自己手上。所以「前因雖定」，如果過去生修的不好，這</w:t>
      </w:r>
      <w:r>
        <w:t>一生災禍很多，雖然前因是一個定數，但是這一生努力「修善可以滅其餘殃」，過去生造的餘殃、災殃可以滅除，這一生修善可以滅除這個餘殃。</w:t>
      </w:r>
      <w:r>
        <w:t xml:space="preserve"> </w:t>
      </w:r>
    </w:p>
    <w:p w14:paraId="05D4BD25" w14:textId="77777777" w:rsidR="001866B5" w:rsidRDefault="001866B5">
      <w:pPr>
        <w:pStyle w:val="a3"/>
      </w:pPr>
      <w:r>
        <w:t xml:space="preserve">　　一部《了凡四訓》講的就是這個，你看袁了凡先生能改造命運，他的命運不算很好，命中沒有兒子，也沒有做大官，只能做四川一個小縣城的官。他遇到雲谷禪師給他開示改造命運的理論方法，他聽明白了，依教奉行，整個命運改過來，原來命中沒兒子，後來生了個兒子，很好，後來做大官。原來壽命只有五十三歲，後來延壽到七十四歲，壽命延長二十一年。他沒有求長壽，但壽命也延長了二十一年，也不容易。首先他行三千件善事，先報天地祖宗之德，先報恩，前面第一個修三千件善事，報恩。第二，求兒女，因為中國傳統講「不孝有三，無後為大」。他是沒有求延壽，但是壽命延長了。原來只是做四川一大尹，小縣城的一個小官，後來做到寶坻知縣，寶坻在現在北京旁邊，跟四川那個偏遠地區的小縣城的職位當然就不一樣，也升官了。他的命運整個改過來，所以他是修善。第一次發願修三千件善事，十幾年才做圓滿。第二次也發願做三千件善事，三年就完成。第三次許一萬件善事，他當寶坻知縣，減糧一個政策，就圓滿了；後面愈做愈得心應手，愈容易。所以改造命運，袁了凡是一個例子。另外是《俞淨意公遇灶神記》，也是改造命運一個例子。自古以來，中國、外國改造命運的人很多，只是沒有記錄下來。袁了凡先生他有記載下來，</w:t>
      </w:r>
      <w:r>
        <w:t>他寫這四篇文章是要教訓他兒女、子孫的，後來流通到外面，大家才知道。印光祖師對這本書特別提倡，非常重要。</w:t>
      </w:r>
      <w:r>
        <w:t xml:space="preserve"> </w:t>
      </w:r>
    </w:p>
    <w:p w14:paraId="4D68D509" w14:textId="77777777" w:rsidR="001866B5" w:rsidRDefault="001866B5">
      <w:pPr>
        <w:pStyle w:val="a3"/>
      </w:pPr>
      <w:r>
        <w:t xml:space="preserve">　　下面講，『習惡即損其福祐』。如果造惡業，你原來有福報，你也會虧損掉、折損掉。比如你原來有一億的財富，造了惡業被折損，剩下五千萬；你用不如法的手段去取得，造了惡業，原來命中有的被扣掉、折損了，做了不好的事情折福了。折福，過去生修的福很大，福還有，有一些人以為他很聰明，他用這種不如法的手段就賺到錢，其實他命中不止這些，他如果用正當的手法取得，那就更多了；但是用不如法的手法取得，好像很快會得到，但是被扣掉、減損掉了，所謂自私自利、損人利己，這個福報就會減損。明瞭這個因果，沒有人願意去做這種損福的事情。大家都希望自己福報愈來愈增長，哪一個人希望自己的福報愈來愈少？但是不懂因果的人，他想求福，反而得禍。不明瞭善惡因果報應的理論跟事實，他不知道，所以都是想錯、說錯、做錯，就折福了，「習惡即損其福祐」。『修善可補前非』，修善可以彌補前面的一些錯誤，這是修善來彌補。所以你去看相算命，看天文、看地理、看風水等等的，看這些，這個不是關鍵，關鍵在自己有沒有斷惡修善、積功累德，如果你斷惡修善、積功累德，好的風水自然感應。</w:t>
      </w:r>
      <w:r>
        <w:t xml:space="preserve"> </w:t>
      </w:r>
    </w:p>
    <w:p w14:paraId="49C194A2" w14:textId="77777777" w:rsidR="001866B5" w:rsidRDefault="001866B5">
      <w:pPr>
        <w:pStyle w:val="a3"/>
      </w:pPr>
      <w:r>
        <w:t xml:space="preserve">　　下面講，『世云：風水人間不可無』，在人間不可以說沒有風水，地理的確有它的地理風水。但是也有一句俗話講「福地福人居」，一個有福的地方，也需要有福報的人他才能住，所以風水也是看人。沒有福報的人你去住福地，你也住不了，的確是這樣，所以才有這句話「福地福人居」。另外有一個說法就是風水地理也是看個人的福報，你有多大的福報，你能夠住什麼樣的地理風水，你能夠住在什麼樣的好的地理風水。根據個人福報的大小，來做一個選擇。如果一個地方地理很好，很好的地理就要大福報的人他才能去住，福地福人居。如果這個地理是一般的，就一般福報的人他可以居住，他住得很適合他。大的福地，要大福報的人去住，適合他的福報，他住得就很安穩；沒有那麼大福報的人去住，他也不安穩，他也住不了，很多事情，所以他要選擇跟他福報大概相等的一個地理。沒有福報的人，他只能住那些沒福報的地方，你弄個比較好一點的環境給他住，他住不了，沒辦法住，他住得全身不對勁，他要選擇他住得感覺很舒服、很適合他的，就是跟他的福報相等的一個地理。所以地理好壞，每一個人也不一樣，因人而異，因各人的福報大小而有不同。</w:t>
      </w:r>
      <w:r>
        <w:t xml:space="preserve"> </w:t>
      </w:r>
    </w:p>
    <w:p w14:paraId="226FE6F1" w14:textId="77777777" w:rsidR="001866B5" w:rsidRDefault="001866B5">
      <w:pPr>
        <w:pStyle w:val="a3"/>
      </w:pPr>
      <w:r>
        <w:t xml:space="preserve">　　所以「風水人間不可無」，人間不可以沒有風水，中國、外國都講求地理風水，這個不是沒有，地理風水也不是迷信。地理風水也是很科學的，一點都不迷信，好的環境、不好的環境當然不一樣。如果你的家住在一個屠宰場旁邊，你說那個環境好嗎？不好，接觸到都是殺戮之氣。你的房子在垃圾堆旁邊，空氣污染，你住在那邊人會健康嗎？這個就是地理，這個就叫風水，這個不是沒有，的確有，怎麼會沒有！所以孟母為什麼三遷？就是我們現在講選擇地理風水，剛開始他們家住在屠宰場旁，孟子從小一天到晚看到都是殺豬、殺牛、殺羊的，他也去學。學了之後，他將來長大做什麼？做屠宰業的，就做屠宰業的，所以這個我們要知道。後來搬到墳墓旁邊，做殯葬業，從小學習殯葬，將來他做什麼？做殯葬業的，所以也就不會有出息了。因此我們看到這個，也就是說孟母為什麼三遷？後來搬到學校旁邊，學校旁邊，他就學習聖賢的教育，所以他將來成為一個聖人。這個就是風水地理，風水地理不是沒有。</w:t>
      </w:r>
      <w:r>
        <w:t xml:space="preserve"> </w:t>
      </w:r>
    </w:p>
    <w:p w14:paraId="39FB6818" w14:textId="77777777" w:rsidR="001866B5" w:rsidRDefault="001866B5">
      <w:pPr>
        <w:pStyle w:val="a3"/>
      </w:pPr>
      <w:r>
        <w:t xml:space="preserve">　　但是好的風水也要陰騭，『全憑陰騭兩相扶』，「陰騭」就是陰德，積功累德。我們如果不積善修德，你得到再好的風水也沒有用，因為你沒有福報去承受那個好的風水地理。所以下面講，『富貴若從風水得，再生郭璞也難圖』。大富大貴、榮華富貴，如果是從看風水地理得到的，「再生郭璞」，郭璞很會看風水地理，他也很難圖。所以這個道理我們也不難明瞭，你說會看風水地理的人，他祖先的骨灰就葬在那裡，他們家不就發了嗎？這個道理很簡單，你能夠幫人家看地理風水，幫人家得到大富大貴，你為什麼不先幫自己得到大富大貴？問題就在這裡。你會看地理風水的人，你自己如果沒有那個福報，你自己看了很好的地理，比如說這個地理葬下去，你的後代都會當大官，但是你自己沒有那個福報、沒有那個陰德，葬下去，子孫也是不會發達。為什麼？你不是那個福報的人，你骨灰葬下去，地理也會變的，它也會改變，不是一成不變，所以這個不是從風水得的。從哪裡得來？從陰騭，陰騭就是修善積德、積功累德，這樣得來的，不是說去看風水得來的。如果說富貴從風水得到的，再生郭璞，縱然是郭璞再來也辦不到，就這個意思。我們再看下面：</w:t>
      </w:r>
      <w:r>
        <w:t xml:space="preserve"> </w:t>
      </w:r>
    </w:p>
    <w:p w14:paraId="7CD53190" w14:textId="77777777" w:rsidR="001866B5" w:rsidRDefault="001866B5">
      <w:pPr>
        <w:pStyle w:val="a3"/>
      </w:pPr>
      <w:r>
        <w:t xml:space="preserve">　　【四十四、佛告阿難：「末世眾生，為諸邪師所惑，殺眾生命，欲救危厄。殺者得罪，天神地祇，悉不噉食。是故我今廣演灌頂章句，真實咒術，化諸未信，不解道者。汝當宣傳，勿令毀失。」】</w:t>
      </w:r>
      <w:r>
        <w:t xml:space="preserve"> </w:t>
      </w:r>
    </w:p>
    <w:p w14:paraId="19DB6125" w14:textId="77777777" w:rsidR="001866B5" w:rsidRDefault="001866B5">
      <w:pPr>
        <w:pStyle w:val="a3"/>
      </w:pPr>
      <w:r>
        <w:t xml:space="preserve">　　佛告訴阿難尊者，『末世眾生』，被這些『諸邪師所惑』，「邪師」就是邪知邪見的老師，所迷惑了。什麼是邪師？教他殺生，殺生祈福。『欲救危厄』，殺生祈福。我們看到一些神廟，一般都是殺生去祈求福報。但是殺生，你不但得不到福，反而得到罪，反而得到災殃。所以『天神地祇，悉不噉食』。天地神祇，他們都不吃的，這個很冤枉。過去我常常講我俗家姑丈的公案，的確是這樣，他為我大表哥到神廟祈禱，我大表哥如果能撫養長大成人、結婚，他要殺一隻豬公答謝。結果我大表哥他三十歲那一年，經媒人介紹結婚了，那個時候請我父親下去，住在內壢他家裡，他請客。結婚前一天，他真的就去還願，殺一隻豬公去答謝。第二天我大表哥結婚，晚上宴席請了幾十桌，他每一桌敬酒，敬到一半突然倒地，口吐白沬，送到馬偕醫院，第二天下午就過世了。前一天辦喜事，後一天辦喪事。這個就是殺生不但得不到福報，反而得罪，「天地神祇，悉不噉食」。『是故我今廣演灌頂章句，真實咒術，化諸未信，不解道者。汝當宣傳，勿令毀失。』這是佛廣演灌頂章句，就是說咒術，來教化這些還沒有生起信心的人，不了解道的人，不知道殺生不但得不到福報，反而得到災殃，「不解」，他不了解，他不知道。所以佛大慈大悲，他來講經說法，</w:t>
      </w:r>
      <w:r>
        <w:t>「廣演章句」就是講經說法，念咒來教化這些眾生，讓大家了解因果。所以「汝當宣傳，勿令毀失」，要廣為流布，不要讓它毀滅消失了。佛的教誨非常重要，不能夠忘記了，不能夠消失了，眾生才有真正的福報。</w:t>
      </w:r>
      <w:r>
        <w:t xml:space="preserve"> </w:t>
      </w:r>
    </w:p>
    <w:p w14:paraId="102A776D" w14:textId="77777777" w:rsidR="001866B5" w:rsidRDefault="001866B5">
      <w:pPr>
        <w:pStyle w:val="a3"/>
      </w:pPr>
      <w:r>
        <w:t xml:space="preserve">　　好，今天時間到了，我們就學習到這裡。祝大家福慧增長，法喜充滿。阿彌陀佛！　　</w:t>
      </w:r>
    </w:p>
    <w:sectPr w:rsidR="001866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7997C" w14:textId="77777777" w:rsidR="001866B5" w:rsidRDefault="001866B5" w:rsidP="002766FB">
      <w:r>
        <w:separator/>
      </w:r>
    </w:p>
  </w:endnote>
  <w:endnote w:type="continuationSeparator" w:id="0">
    <w:p w14:paraId="1D986773" w14:textId="77777777" w:rsidR="001866B5" w:rsidRDefault="001866B5" w:rsidP="00276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657D4" w14:textId="77777777" w:rsidR="001866B5" w:rsidRDefault="001866B5" w:rsidP="002766FB">
      <w:r>
        <w:separator/>
      </w:r>
    </w:p>
  </w:footnote>
  <w:footnote w:type="continuationSeparator" w:id="0">
    <w:p w14:paraId="433BBCA5" w14:textId="77777777" w:rsidR="001866B5" w:rsidRDefault="001866B5" w:rsidP="002766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FB"/>
    <w:rsid w:val="001866B5"/>
    <w:rsid w:val="002766F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BCA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6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6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6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6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