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3EDF" w14:textId="77777777" w:rsidR="00A670F5" w:rsidRDefault="00A670F5">
      <w:r>
        <w:t>淨宗同學修行守則</w:t>
      </w:r>
      <w:r>
        <w:t>—</w:t>
      </w:r>
      <w:r>
        <w:t xml:space="preserve">施恩求忘，受恩必報　　悟道法師主講　　（第五十集）　　</w:t>
      </w:r>
      <w:r>
        <w:t>2021/7/13</w:t>
      </w:r>
      <w:r>
        <w:t xml:space="preserve">　　台灣台北靈巖山寺雙溪小築　　檔名：</w:t>
      </w:r>
      <w:r>
        <w:t xml:space="preserve">WD13-005-0050 </w:t>
      </w:r>
    </w:p>
    <w:p w14:paraId="00C3B893" w14:textId="77777777" w:rsidR="00A670F5" w:rsidRDefault="00A670F5">
      <w:pPr>
        <w:pStyle w:val="a3"/>
      </w:pPr>
      <w:r>
        <w:t xml:space="preserve">　　《淨宗同學修行守則．常禮舉要》。諸位同修，及網路前的同修，大家好。阿彌陀佛！請大家翻開「常禮舉要」，在《淨宗同學修行守則．常禮舉要》第七十九頁，我們從倒數第四行這裡看起，第六條：</w:t>
      </w:r>
      <w:r>
        <w:t xml:space="preserve"> </w:t>
      </w:r>
    </w:p>
    <w:p w14:paraId="6F8C7E6C" w14:textId="77777777" w:rsidR="00A670F5" w:rsidRDefault="00A670F5">
      <w:pPr>
        <w:pStyle w:val="a3"/>
      </w:pPr>
      <w:r>
        <w:t xml:space="preserve">　　【六、與殘疾人會面，須格外恭敬。】</w:t>
      </w:r>
      <w:r>
        <w:t xml:space="preserve"> </w:t>
      </w:r>
    </w:p>
    <w:p w14:paraId="7BDAD6B7" w14:textId="77777777" w:rsidR="00A670F5" w:rsidRDefault="00A670F5">
      <w:pPr>
        <w:pStyle w:val="a3"/>
      </w:pPr>
      <w:r>
        <w:t xml:space="preserve">　　我們今天從這裡看起。『與殘疾人會面，須格外恭敬』。這一條我們從字面上來看，「與」就是我們跟這個人在一起見面的時候，相會的時候，這裡講「與殘疾人」，殘疾人就是我們現在講殘障。這個就是六根不具足，身體有殘缺，他或者是車禍斷手斷腳，眼睛看不到，耳朵聽不到等等的，這些都屬於殘疾。有殘障疾病的人，跟他們會面，「須格外恭敬」，就是比一般人還要恭敬。</w:t>
      </w:r>
      <w:r>
        <w:t xml:space="preserve"> </w:t>
      </w:r>
    </w:p>
    <w:p w14:paraId="156C1C00" w14:textId="77777777" w:rsidR="00A670F5" w:rsidRDefault="00A670F5">
      <w:pPr>
        <w:pStyle w:val="a3"/>
      </w:pPr>
      <w:r>
        <w:t xml:space="preserve">　　我們來看看雪廬老人他對這條的一個講解。這條主要是講恭敬，對一般人要恭敬，對殘疾的人要格外恭敬，格外就是要特別恭敬，比一般要恭敬。「恭敬別人不可呆板，譬如鞠躬，要鞠躬七十度，你見了他，只鞠躬六十度就不行。對一般人平等恭敬，但對殘疾人要格外恭敬，這與咱們有好處，什麼好處？就是給對方的一個安慰，這不是很好嗎？他是殘疾，咱幫不上忙，咱安慰他，須格外恭敬。」這段雪廬老人講，恭敬人也不可以呆板，所以恭敬當中有它活潑的一方面，不可以呆呆板板就是一個樣。譬如說鞠躬，這個鞠躬，別人如果給我們七十度鞠躬，我們回他六十度，這個就不行了，禮講禮尚往來。所以對一般人要平等恭敬，對殘疾的人要特別恭敬，可能你對一般人鞠躬六十度，對殘疾人七十度了，就是比較特別一個表現，對他是特別恭敬。這個有什麼好處？就是我們給對方一個安慰，對方他也覺得他受到尊重了，不會因為他殘障，我們讓他感覺到對他不恭敬。所以我們對他特別恭敬，他感受到我們這分心意，對他就是一種安慰了。我們也幫不上忙，但是可以給他一個安慰，這個好處是可以做得到，所以必須格外恭敬，格外恭敬就是給殘疾的人一個安慰。</w:t>
      </w:r>
      <w:r>
        <w:t xml:space="preserve"> </w:t>
      </w:r>
    </w:p>
    <w:p w14:paraId="6F7AE6AB" w14:textId="77777777" w:rsidR="00A670F5" w:rsidRDefault="00A670F5">
      <w:pPr>
        <w:pStyle w:val="a3"/>
      </w:pPr>
      <w:r>
        <w:t xml:space="preserve">　　「以前在街上出了意外，太保亂殺人，我沒得罪他，他不來找麻煩，現在這個社會不行了，現在你不得罪他，只多看他兩眼，就遭災氣。他這些人在那裡妨礙人，你看他兩眼，就有殺身之禍。我也沒說話，也沒做什麼的，看兩眼就不得了，你看這事情重要吧！現在這時局太特別，從前殺人的事情很少，國家管得太嚴，殺人必償命，不是這麼隨便。」這段雪廬老人也是講到當今社會，跟過去社會就差別很大。在以前太保流氓，你得罪他，他才會來找你麻煩。現在你在路上，你多看他兩眼，可能就招來殺身之禍。這個我們常常聽到，在新聞報紙也時有所聞，其實沒有什麼深仇大恨，就是看兩眼，看不順眼，刀子拿起來就殺人。現在這個殺人好像很多，在古時候就不是這樣，古時候不能隨便殺人，殺人要償命的。古時候管得嚴格，現在就不一樣了。</w:t>
      </w:r>
      <w:r>
        <w:t xml:space="preserve"> </w:t>
      </w:r>
    </w:p>
    <w:p w14:paraId="58F01093" w14:textId="77777777" w:rsidR="00A670F5" w:rsidRDefault="00A670F5">
      <w:pPr>
        <w:pStyle w:val="a3"/>
      </w:pPr>
      <w:r>
        <w:t xml:space="preserve">　　「從前雖說殺人的少，可是報復的人可不少，小事情就來小報復，大事情就來大報復。凡是有受家庭教育，家裡念過書的人，遭這個報復的很少。」這段是講以前殺人的事情就很少，不會隨隨便便去殺人，但是報復的人多了，如果小的地方得罪他，他來給你一個小報復；大的地方得罪他，大報復。但是有受過家庭教育，有念過聖賢書的人，懂得禮的人，遭遇這個報復的就很少，因為他能避免去得罪人，你不得罪人，當然就不會遭受到報復。這個總是要讀書明理，懂得禮貌、禮節，懂得禮的人，</w:t>
      </w:r>
      <w:r>
        <w:lastRenderedPageBreak/>
        <w:t>這些事情就能夠避免。不懂禮的人常常得罪人，自己也莫名其妙，不曉得為什麼人家來報復、來找麻煩，這個沒念過書，所以不知道。「譬如咱們在街上走路，從前的路不好，下雨路損是常有的事，有個人在路上不小心滑倒，他雖然沒有什麼損害，可是自己不走好總是事實，旁邊人看了就笑，這個我在台灣見過。那個滑倒人開口便罵，罵那笑的人，笑的人也沒說話，就是笑而已。他罵的不但是三字經，六字經都有，那怨誰呢？這就是沒受過家庭教育。」這段雪廬老人也給我們說明什麼是受過教育、什麼是沒受過教育，像這個舉出一個例子。旁邊那個人跌倒了，你不去幫助他一下、去關心他，你還在那邊笑，笑話他跌倒，當然那個跌倒的人他心裡就不高興了，我跌倒了，你那麼高興在那邊笑，當然開口就罵，這是舉出一個例子。為什麼？沒有受過家庭教育，就沒有讀聖賢書，不懂理，在家裡父母沒教，老師也沒教，所以他不懂，他才會這樣。所以雪廬老人講，他在台灣都見過，而且還不止見到一個，見到好幾個。可見得，學禮非常重要。</w:t>
      </w:r>
      <w:r>
        <w:t xml:space="preserve"> </w:t>
      </w:r>
    </w:p>
    <w:p w14:paraId="0CB8CB52" w14:textId="77777777" w:rsidR="00A670F5" w:rsidRDefault="00A670F5">
      <w:pPr>
        <w:pStyle w:val="a3"/>
      </w:pPr>
      <w:r>
        <w:t xml:space="preserve">　　「無論怎麼樣，人家滑倒就是不幸，你正可以過去幫幫忙把他拉起來，安慰他幾句，那是理所當然，表示同情嘛！即使你不能幫忙，也要裝眼瞎，你走過去就算了，萬不能笑人，這一笑就是禍。現在一笑就是禍，跟你多看他兩眼是一樣的。總之，這個時代要危行言遜。」這是講到無論怎麼樣，你看人家跌倒，人家跌倒就是不幸，你看到了，你正好可以去幫他一下，把他拉一下拉起來，安慰他幾句，這個也是理所當然，表示同情。即使你不能幫忙，如果你幫不上忙，你有急事，你趕快走過去就好了，也就算了，不要站在那裡笑話他。這一笑，災禍就來了，跟你多看他兩眼是一樣的道理，所以不要去看。這個我自己也親身碰到過，有一年我記得到南京，在南京，同修請吃飯，吃晚餐，距離我們住的賓館不是很遠，走路就可以回到賓館。吃過晚餐回賓館，經過那個走廊，我看到前面有個喝酒醉的，站在那邊，我就不敢從他面前走過去，我就繞到後面走過去，他沒看到。後面跟著我走的一個同修，他就沒有跟著我繞，他就在他面前走過去，結果走過去怎麼樣？那個喝酒醉的人看到他就一直纏著他不放，後來跑回賓館，他還衝到賓館來鬧，鬧到整個賓館的那些服務人員都受不了。我經歷過一次，所以跟這裡你去多看人家兩眼，那個道理是一樣的，陌生</w:t>
      </w:r>
      <w:r>
        <w:t>人，我們繞過去就好了；看了，不曉得他有什麼反應，我們不知道。現在的人，你多看他兩眼，真的可能就有殺身之禍，所以這個就要避免。這個就是說要受教育，什麼叫教育？教禮，就是教育。所以李老師講，這個時代危行言遜，我們一些行為要有警覺心，提高警覺，講話也要注意。</w:t>
      </w:r>
      <w:r>
        <w:t xml:space="preserve"> </w:t>
      </w:r>
    </w:p>
    <w:p w14:paraId="285CBC31" w14:textId="77777777" w:rsidR="00A670F5" w:rsidRDefault="00A670F5">
      <w:pPr>
        <w:pStyle w:val="a3"/>
      </w:pPr>
      <w:r>
        <w:t xml:space="preserve">　　「以上是見殘疾人須格外恭敬，就是見了不幸的人，我們能安慰幫忙就幫忙，不能幫忙就裝著眼瞎走過去，這個記住！」裝作沒看到，你走過去就好了，如果能幫忙就去幫忙，但見到這些人你要特別的恭敬。好，我們接著看下面一條，下面一條也是在同一頁：</w:t>
      </w:r>
      <w:r>
        <w:t xml:space="preserve"> </w:t>
      </w:r>
    </w:p>
    <w:p w14:paraId="08AC6E82" w14:textId="77777777" w:rsidR="00A670F5" w:rsidRDefault="00A670F5">
      <w:pPr>
        <w:pStyle w:val="a3"/>
      </w:pPr>
      <w:r>
        <w:t xml:space="preserve">　　【七、於肩挑小販苦力，莫討便宜。】</w:t>
      </w:r>
      <w:r>
        <w:t xml:space="preserve"> </w:t>
      </w:r>
    </w:p>
    <w:p w14:paraId="5A18285F" w14:textId="77777777" w:rsidR="00A670F5" w:rsidRDefault="00A670F5">
      <w:pPr>
        <w:pStyle w:val="a3"/>
      </w:pPr>
      <w:r>
        <w:t xml:space="preserve">　　『於肩挑小販苦力，莫討便宜。』什麼是「肩挑苦力」？擺路邊攤的。現在比較有車子可以載了，以前都是用挑的，現在挑的還有，在大陸比較山區、郊區還是有挑的。不過現在道路都四通八達，車子就很多，除了上山路車子開不上去，只有人能走得上去，你要到山上賣東西，就要挑上去。這個就是我們一般講做小買賣、小生意的。現在雖然有車子開出來，賣菜這一類的，這個都屬於肩挑小販。苦力，苦力就是說他給你拉車，或給你做苦工、出勞力的，不要在這些人上面去討便宜，去跟他計</w:t>
      </w:r>
      <w:r>
        <w:lastRenderedPageBreak/>
        <w:t>較。這些人賺錢很辛苦，賺得不多，所以就不要在這些人那裡討一點便宜，這個也是不合乎禮。</w:t>
      </w:r>
      <w:r>
        <w:t xml:space="preserve"> </w:t>
      </w:r>
    </w:p>
    <w:p w14:paraId="6BD1B8B9" w14:textId="77777777" w:rsidR="00A670F5" w:rsidRDefault="00A670F5">
      <w:pPr>
        <w:pStyle w:val="a3"/>
      </w:pPr>
      <w:r>
        <w:t xml:space="preserve">　　「挑擔子的、拿著小籃子什麼的小販子，這些小苦力都是沒有本錢的，所以才幹小販，有本錢就開大公司當經理了。可是這些當經理的品行，沒這小販子品行好。」這一段李老師講，他為什麼當肩挑小販？本錢少。當苦力的，給人家做工的，他就靠他的勞力去賺錢，他也沒本錢。如果有本錢，他開公司做大生意，他就不會來做這個肩挑小販的苦力了。「見了肩挑小販，不要佔便宜，那些人是最苦了。他在那裡挑著擔子，被太陽曬，被雨淋，你討什麼便宜啊？這些小販最守信用，守什麼信用呢？不論下雨天或大熱天，他到什麼時候，上哪一條街，都有一定的。我們在家等著買東西，不會有『到什麼時候啦，賣什麼的小販怎麼還沒來？』的事發生，都是規規矩矩的，沒有一個不守信用。」這個講過去肩挑小販他挑著攤子去賣東西，他有規矩，也很信用，哪一天什麼時候他就會到這裡來賣，到時候他就來，所以很守信用，沒有說到時候，那個小販沒有來。如果沒有來，肯定他家裡有事，或者他生病了。如果一般正常的情況，一定那個時間他就到了。所以李老師講這個都很守信用。</w:t>
      </w:r>
      <w:r>
        <w:t xml:space="preserve"> </w:t>
      </w:r>
    </w:p>
    <w:p w14:paraId="67A886D8" w14:textId="77777777" w:rsidR="00A670F5" w:rsidRDefault="00A670F5">
      <w:pPr>
        <w:pStyle w:val="a3"/>
      </w:pPr>
      <w:r>
        <w:t xml:space="preserve">　　「這些大商店的信用，連小販肩挑都比不了」，的確大商人可能很多的信用不如肩挑小販他們信用好，「他們守的規矩都很嚴」。「到你們家門前去賣東西，你家裡男的也好、女的也好，無論什麼人來買」，那也絕對沒有嘻皮笑臉的。所以這個是李老師當年他在台中看到這個情況，沒有嘻皮笑臉的。「假使家裡出來個年輕小姐來買東西，這賣菜的嘻皮笑臉，對面鄰居出來看了，就是給你一耳光」，李老師說他親自見到的。所以他們都是很規矩的，規規矩矩。所以李老師說，這些肩挑小販「比在中興大學當教授的我都好」。李老師當年在台中中興大學教書，他說比我都好。「所以這個便宜討不得」，就不要在這些人那裡討便宜了。</w:t>
      </w:r>
      <w:r>
        <w:t xml:space="preserve"> </w:t>
      </w:r>
    </w:p>
    <w:p w14:paraId="4749ED33" w14:textId="77777777" w:rsidR="00A670F5" w:rsidRDefault="00A670F5">
      <w:pPr>
        <w:pStyle w:val="a3"/>
      </w:pPr>
      <w:r>
        <w:t xml:space="preserve">　　「你譬如買辣椒，這不值錢的東西吧，秤好了給你」，你又給他多拿了一個，多添一個辣椒，你覺得這也沒有什麼奇怪的，如果每一個客人去給他買，每一個人都給他多拿一個，那這個小販他的收入就減少很多，何必對這些小販、賺這小錢的人，苛薄幹什麼？「你家裡的兒女，在外頭胡亂花錢，你反而不計較」，去跟這些肩挑小販計較那一點。所以「苛薄家庭，必出破壞子弟」，出不肖子弟，敗家子。對人苛薄，但是對自己子女亂花錢，他一點都不難過，那他的家很快就敗掉了。這個是我們要記住的。</w:t>
      </w:r>
      <w:r>
        <w:t xml:space="preserve"> </w:t>
      </w:r>
    </w:p>
    <w:p w14:paraId="7A1DAA78" w14:textId="77777777" w:rsidR="00A670F5" w:rsidRDefault="00A670F5">
      <w:pPr>
        <w:pStyle w:val="a3"/>
      </w:pPr>
      <w:r>
        <w:t xml:space="preserve">　　這個事情我也見到過，而且看到真的不止一個、二個，我年輕的時候，我們家賣過菜，所以這些情況我們都有，我碰到過。有些客人來買，比如買了一些菜，我們送給他二、三支蔥，他自己又拿了一些。這個我們常看到，他又多拿一些，已經給了，他還再拿，這個就佔小便宜。有一年，我記得好像是十幾年前，我們台灣同修大家組團去大陸黃山旅遊，有一個同修，現在已經不在，過世十四年了。他看到賣橘子的，黃山，我們走路走到山頂上，沒有汽車開得上去，因為沒有汽車的路，只有人走的路，有一些小販賣橘子、賣水果、賣飲料的，他都必須從山下辛辛苦苦挑到山上來賣。他挑到山上來賣，又是旅遊點，當然他賣的會比山下要貴。所以這位同修就跟他講，我們在山下問，這個橘子一斤才多少，你這個怎麼這裡這麼貴？後來我就給這位同修講，我說不要跟他計較，你要買就跟他買，不買就算了。我說他從山下辛辛苦苦挑到這邊，他不要算一點工錢嗎？當然他挑到山上來，跟在山下的價錢不一樣。山下車子可以到，不用人挑，我們現在在山上買，你要想到他挑這一趟路上來，很辛苦，不容易，所以多算一些錢這是合理的。我們如果需要，買當然就要貴一點，這個貴是合理的，因為他要加上挑的工錢。山下不用挑，山上要挑，所以他山上賣得</w:t>
      </w:r>
      <w:r>
        <w:t>比較貴，這個也是必然的。所以我就勸這位同修，不要跟他計較了，我就把《常禮舉要》這一條提出來。我說《常禮舉要》就有講到這一條，不要跟這些肩挑小販計較，他賺的都是苦力錢，不要在他的身上去佔便宜。我們再看下面這一條，在《淨宗同學修行守則》是七十九頁，倒數第二行：</w:t>
      </w:r>
      <w:r>
        <w:t xml:space="preserve"> </w:t>
      </w:r>
    </w:p>
    <w:p w14:paraId="5F21C1D7" w14:textId="77777777" w:rsidR="00A670F5" w:rsidRDefault="00A670F5">
      <w:pPr>
        <w:pStyle w:val="a3"/>
      </w:pPr>
      <w:r>
        <w:t xml:space="preserve">　　【八、施恩求忘，受恩必報；開罪於人須求解，開罪於我應加恕。】</w:t>
      </w:r>
      <w:r>
        <w:t xml:space="preserve"> </w:t>
      </w:r>
    </w:p>
    <w:p w14:paraId="2D1645E0" w14:textId="77777777" w:rsidR="00A670F5" w:rsidRDefault="00A670F5">
      <w:pPr>
        <w:pStyle w:val="a3"/>
      </w:pPr>
      <w:r>
        <w:t xml:space="preserve">　　這條『施恩求忘，受恩必報』。《弟子規》也講「報怨短，報恩長」。在《太上感應篇》講「與人不追悔」，我們布施給人的恩惠，我們不要一直記在心裡，當時對某某人幫助他什麼，我們忘記就好了。我們給人的恩惠、恩德不要記在心裡，把它忘了。但是我們接受別人的恩惠，必定要報答，要回報。人家對我們有恩，一滴水之恩，一餐飯之恩，都要湧泉以報，我們回報都很豐富的，這個才是做人的道理。</w:t>
      </w:r>
      <w:r>
        <w:t xml:space="preserve"> </w:t>
      </w:r>
    </w:p>
    <w:p w14:paraId="4A836403" w14:textId="77777777" w:rsidR="00A670F5" w:rsidRDefault="00A670F5">
      <w:pPr>
        <w:pStyle w:val="a3"/>
      </w:pPr>
      <w:r>
        <w:t xml:space="preserve">　　雪廬老人講，「他人有需要，我們就應該幫忙」。人與人應該要互助，要互相幫忙，他有需要，我們就應該幫忙他。這在《禮記．禮運篇》上有說：「貨惡其棄於地也，不必藏於己；力惡其不出於身也，不必為己。」這《禮記》上講的。「雖然你沒有職務，但早上你起來要掃地，掃了地回家吃飯，也對得起那碗飯！那碗飯是我自己的力量，我自己出的，可是光有你自己，你也出不來。一碗茶也是千萬人的力量，你得恭敬大家。」這個的確是這樣的，我們也有付出，所以我們吃一碗飯也沒有白吃，但是雖然沒有白吃飯，我們也要想一想，一碗茶、一餐飯，多少人的力量在裡面？所以要恭敬大家。這一天當中不能白白的過，「所以對生活缺乏的人，我們要盡點義務幫忙。為人做點事情是應該的，不必記到心裡，不可念念不忘，這是君子！」君子布施恩惠給人，他不會一直記在心裡，我對某某人我幫助他多少，不記在心裡，也不可以念念不忘，這才是一個君子。不要記在心裡，布施給人，最好就忘了。所以《太上感應篇》也講「施恩不求報」，不求報就是這裡講「施恩求忘」，我們忘記了，不要要求，以前我幫助你多少，現在你要來回報，去要求他來報答，我們不要去求別人給我們回報，我們該做的，我們去做。所以我們吃一碗飯、喝一碗茶，也</w:t>
      </w:r>
      <w:r>
        <w:t>是很多人辛苦，我們盡一點義務也是應該的，不要念念不忘。</w:t>
      </w:r>
      <w:r>
        <w:t xml:space="preserve"> </w:t>
      </w:r>
    </w:p>
    <w:p w14:paraId="2DA0A56D" w14:textId="77777777" w:rsidR="00A670F5" w:rsidRDefault="00A670F5">
      <w:pPr>
        <w:pStyle w:val="a3"/>
      </w:pPr>
      <w:r>
        <w:t xml:space="preserve">　　「另一方面是受恩必報：我們給人家的，講的是應該盡義務。人家替我做什麼，我受了你的恩，你有什麼事情我也不管，這樣可以嗎？」這是雪廬老人問這個話，我們接受人家的幫助，他有事，我不管，這樣可以嗎？「你該當盡你的義務，你若認為『我管這個幹什麼？』這就錯了。」所以我們應該盡義務就要盡義務，如果認為說，我何必去管這個事情？這個就不對了，就錯了。「中國人講厚道，受人恩惠，即使是一滴水，受你缺乏這滴水簡直就過不去，所以用人一滴水，要報答時，只還一滴水，那可不行，還得有本有利。滴水之恩，要湧泉以報，永遠不息，永遠不忘人家，這是中國的教育。」人家給我們一滴水的恩德，要湧泉以報，而且永遠不忘記人家曾經對我們有這樣的一個恩德，那個就是中國人的教育。「中國文化五千年，不垮台，全球找不出第二個國家來。外國人他們苛薄，可是我們不然，我們講的是厚道，這個是自堯舜都這樣，孔子講的也是這一套。」所以中國傳統的教育就是教人要厚道，不是教人苛薄。外國的教育是教現實，教苛薄。所以中國傳統文化跟外國文化就不一樣了。中國傳統文化講道義，外國文化講功利。現代大家都學外國文化，世界就愈來愈亂，災難愈來愈多。</w:t>
      </w:r>
      <w:r>
        <w:t xml:space="preserve"> </w:t>
      </w:r>
    </w:p>
    <w:p w14:paraId="06F71461" w14:textId="77777777" w:rsidR="00A670F5" w:rsidRDefault="00A670F5">
      <w:pPr>
        <w:pStyle w:val="a3"/>
      </w:pPr>
      <w:r>
        <w:t xml:space="preserve">　　下面這兩句是，『開罪於人須求解，開罪於我應加恕』，對應上面這兩句的。「開罪於人須求解」，我們得罪人，我們要去向他解釋，化解。「孟子說過：有人於此，其待我以橫逆，則君子必自反也：『我必不仁也，必無禮也，此物奚宜至哉？』。」這孟子說的話。「凡是開罪於人，就是得罪了人，必得求解。我們對不起人，光是口頭上說：『對不起、道歉』還是不行呀！」現在人連說一聲對不起也談不上了。所以雪廬老人講，他自己曾經有一次見到學生騎著腳踏車，看到學生騎著腳踏車把老師撞倒、碰倒了，他在腳踏車上笑一笑就跑了，連一聲對不起他也沒講。不小心把老師碰倒了，他還笑笑就跑掉了。雪廬老人講，「這不能怨學生」，你能怪他嗎？「要求根本」，學生誰教的？老師教的，你怎麼教他的？你用什麼來教他？你教得不對、教得不好，你能怪他嗎？他連一聲對不起都不講的，還在笑。所以雪廬老人講，這個要求根本，「這種教育是老師教他這樣的！」那你怪誰？「所以開罪於人要求諒解」，求人家諒解。「你不求諒解，多看他兩眼」，他就要找你麻煩。你不求和解，下一回他就想辦法來對付你，就跟人家結怨仇了。這是開罪於人，就是得罪人，我們去向人家道歉，向人家求和解。</w:t>
      </w:r>
      <w:r>
        <w:t xml:space="preserve"> </w:t>
      </w:r>
    </w:p>
    <w:p w14:paraId="4FD56F2E" w14:textId="77777777" w:rsidR="00A670F5" w:rsidRDefault="00A670F5">
      <w:pPr>
        <w:pStyle w:val="a3"/>
      </w:pPr>
      <w:r>
        <w:t xml:space="preserve">　　如果別人得罪我呢？「開罪於我應加恕」，別人得罪我，「儒家所談就是君子、小人之別」，儒家講的這個標準，一個是君子，一個是小人，「說因果之處不明顯」，儒家沒有佛家講因果講得那麼明顯、那麼透徹。儒家用君子、小人來區別一個人他的品格，他是君子還是小人。「佛家是處處講因果，所謂一飲一啄，莫非前定，這是佛家講法」，就是講因果的法則。「儒家不是這樣講，講的是君子、小人。我們受人恩惠，不報答就是小人，永遠不忘人家的恩惠是君子，這就是君子小人之別」，它的區別就在這個地方。</w:t>
      </w:r>
      <w:r>
        <w:t xml:space="preserve"> </w:t>
      </w:r>
    </w:p>
    <w:p w14:paraId="4A171C6A" w14:textId="77777777" w:rsidR="00A670F5" w:rsidRDefault="00A670F5">
      <w:pPr>
        <w:pStyle w:val="a3"/>
      </w:pPr>
      <w:r>
        <w:t xml:space="preserve">　　「譬如我們又學佛又念孔子書，學佛頭一條，就是應知人身難得，有了人身，這才能學佛。第二是佛法難聞，得人身並不就是能學佛，而是就可以學佛了。有了這種機緣，不問你好不好，不問你是不是有人勸，不問你是不是勉強，有了這個機會就能學佛。但是必須是人，若是畜牲那可就難了。」這一段，李老師提出學佛這一條。學佛，在佛門有句話「人身難得，佛法難聞」，在六道裡面學佛，在人道是最理想的。在人道學佛，你先要得到人身，人這個身體，你才能學佛。但是六道輪迴裡面，要輪迴到人道不容易，難。墮三惡道的機會多，時間長。輪迴到人道機會少，時間短暫，所以叫人身難得。第二個是「佛法難聞」，你得到人身並不就是能學佛，現在我們看地球上多少人口，七十幾億，有幾個人學佛？所以得人身並不就是能學佛，而是就可以學佛了。你得人身，你就有這個條件來學佛，不一定他就要學佛，所以要有這個機緣，佛法講因緣。也不問你好不好？就是你學佛，是不是有人勸你學佛？還是你自己發心來學？也不去問你，你是不是受到勉強？不問這個，就是有了這個機會就能學佛，不管你勉強也好，自己發心也好，別人勸也好，總是各人的機緣不一樣，但是條件必須是人。如果是個畜生，勉強牠學佛也很難，做不到。</w:t>
      </w:r>
      <w:r>
        <w:t xml:space="preserve"> </w:t>
      </w:r>
    </w:p>
    <w:p w14:paraId="73A9ED24" w14:textId="77777777" w:rsidR="00A670F5" w:rsidRDefault="00A670F5">
      <w:pPr>
        <w:pStyle w:val="a3"/>
      </w:pPr>
      <w:r>
        <w:t xml:space="preserve">　　「我看過跳蚤學體操，但是你拿這個經典叫它看，跳蚤看不懂，這是難處！」李老師講，他說看過跳蚤在學體操，牠會做體操，但是你拿這個佛經給牠看，那個跳蚤看不懂，這個就是畜生道困難的地方。「得人身，好比上火車，已經買了目的地的車票了」，車票買好了，可以上火車了，「可是坐不坐車在乎你」。你車票買了，你要不要上去坐？如果你不上去坐，那也不行。佛法難聞，你也聞到了，你也看到了，也接觸到了，「如上車前的剪票，若沒有思、修的功夫，有什麼用處？」這個思、修就像剪票上車，你只是拿個票在手上，也不剪票，也不通過月台，然後去登車，這個也沒有用。「這一思一學，才算上了車。不思不學等於沒上車，那不叫佛弟子。從前做弟子的規矩不能隨便，要受過皈依才可稱弟子，沒受過皈依的，男的叫信士，女的叫信女。」我們一般講的信眾，你有接受三皈依的，才能稱為佛弟子；沒有受過三皈依，我們一般講善男信女，信士、信女。「從前人叫名字不能隨便，不許為了拿錢就隨便送，名字是不能隨便送的」，它有個規矩，有個禮節。</w:t>
      </w:r>
      <w:r>
        <w:t xml:space="preserve"> </w:t>
      </w:r>
    </w:p>
    <w:p w14:paraId="58FB67BA" w14:textId="77777777" w:rsidR="00A670F5" w:rsidRDefault="00A670F5">
      <w:pPr>
        <w:pStyle w:val="a3"/>
      </w:pPr>
      <w:r>
        <w:t xml:space="preserve">　　上面這兩句，也就是說我們得罪人了，向人家解釋求諒解，向人家道歉，和解。別人得罪我們，也就算了。恕，就是原諒他吧！不要跟他計較了，這個也是處世之道。我們再看下面一條，在八十頁，第一行：</w:t>
      </w:r>
      <w:r>
        <w:t xml:space="preserve"> </w:t>
      </w:r>
    </w:p>
    <w:p w14:paraId="3FC728E8" w14:textId="77777777" w:rsidR="00A670F5" w:rsidRDefault="00A670F5">
      <w:pPr>
        <w:pStyle w:val="a3"/>
      </w:pPr>
      <w:r>
        <w:t xml:space="preserve">　　【九、善人自當親近，須要久敬；惡人自當敬而遠之。】</w:t>
      </w:r>
      <w:r>
        <w:t xml:space="preserve"> </w:t>
      </w:r>
    </w:p>
    <w:p w14:paraId="56791A0E" w14:textId="77777777" w:rsidR="00A670F5" w:rsidRDefault="00A670F5">
      <w:pPr>
        <w:pStyle w:val="a3"/>
      </w:pPr>
      <w:r>
        <w:t xml:space="preserve">　　「善人必得親近，你親近他，才能學他，而且必須要久敬。若知道他是好人，卻不能恭敬他，他也是淡淡的，所謂交淺不可言深，交情不深，不可說深入的事情。」善人就是要多親近，因為你親近，你才能向他學習；你不親近他，你就沒有辦法向他學習。而且親近必須要久敬，就是要長時間的恭敬。如果你知道他是好人，卻不能恭敬他，對他沒有恭敬心，這個善人他也是淡淡的，他也不會計較，所謂交淺不言深。</w:t>
      </w:r>
      <w:r>
        <w:t xml:space="preserve"> </w:t>
      </w:r>
    </w:p>
    <w:p w14:paraId="7EE979C0" w14:textId="77777777" w:rsidR="00A670F5" w:rsidRDefault="00A670F5">
      <w:pPr>
        <w:pStyle w:val="a3"/>
      </w:pPr>
      <w:r>
        <w:t xml:space="preserve">　　「惡人自當敬而遠之」，惡人就是壞人，「壞人他去壞，你想改他，他也改不了，改不了怎麼辦？與善人交好比入芝蘭之室，你上了屋去，聞到很香，這個屋是擺蘭花的香屋。你在裡頭住了十天半個月以後，就聞不到香味了」，這個大家有經驗，剛開始進來滿香的，你住久了好像沒什麼感覺了。</w:t>
      </w:r>
      <w:r>
        <w:t xml:space="preserve"> </w:t>
      </w:r>
    </w:p>
    <w:p w14:paraId="5DF0C5D1" w14:textId="77777777" w:rsidR="00A670F5" w:rsidRDefault="00A670F5">
      <w:pPr>
        <w:pStyle w:val="a3"/>
      </w:pPr>
      <w:r>
        <w:t xml:space="preserve">　　「譬如點香，我點的都是最好的香，也聞見了香，久而久之，什麼好香在我屋裡我也聞不見。什麼緣故？久而不聞其香」，為什麼？「與之化也」，化就是跟它同化了，「鼻子的嗅覺與香合成一塊了」，跟它合在一起了。所以「書上說，久而不聞其香」，因為人你一旦入了芝蘭之室時間太長久了，當然你自己本身就變成芝蘭，你親近一個善人，你親近他久了，你也自然就變成好人了，這是一種比喻。</w:t>
      </w:r>
      <w:r>
        <w:t xml:space="preserve"> </w:t>
      </w:r>
    </w:p>
    <w:p w14:paraId="78E1C18F" w14:textId="77777777" w:rsidR="00A670F5" w:rsidRDefault="00A670F5">
      <w:pPr>
        <w:pStyle w:val="a3"/>
      </w:pPr>
      <w:r>
        <w:t xml:space="preserve">　　「要是與惡人交，好比上漁市場去。咱們買東西如經過漁市場」，腥味，那不得了。你問漁市場的人有沒有聞到這些腥味？他說沒有，「久而不聞其臭，與之化也！」臭味也跟他同化了，跟他混在一起了，他也與這種腥味結合了。「這種傳染性很重要，既是這樣，所以惡人必得離得遠遠的。君子善人必得親近，必得恭敬他、瞻仰他」，多跟他學習。</w:t>
      </w:r>
      <w:r>
        <w:t xml:space="preserve"> </w:t>
      </w:r>
    </w:p>
    <w:p w14:paraId="07CB749A" w14:textId="77777777" w:rsidR="00A670F5" w:rsidRDefault="00A670F5">
      <w:pPr>
        <w:pStyle w:val="a3"/>
      </w:pPr>
      <w:r>
        <w:t xml:space="preserve">　　「惡人呢？當然要遠離」，不遠離，你就被他的惡習氣染上了，被傳染了。「所以孔子說：『唯女子與小人難養也』，小人很難跟他來往。自古說這種事情，只有講一半，講得不甚透徹，不得不如此！」這講得比較含蓄。</w:t>
      </w:r>
      <w:r>
        <w:t xml:space="preserve"> </w:t>
      </w:r>
    </w:p>
    <w:p w14:paraId="2344EFEB" w14:textId="77777777" w:rsidR="00A670F5" w:rsidRDefault="00A670F5">
      <w:pPr>
        <w:pStyle w:val="a3"/>
      </w:pPr>
      <w:r>
        <w:t xml:space="preserve">　　「咱們都是君子，小人近之則不遜，你跟他親近了，他那不恭敬的毛病都出來了，只好遠他，遠他則怨」，他就抱怨。小人你遠離他，他抱怨。例如有人抱怨說：「某人，你看看，從前與我不錯，現在他認識有錢的人，又升了官」，你看現在就不跟我來往了。親近小人就有麻煩，給你一些不痛快，以及發生一些無禮的事情。親近他，會有這些問題；遠離他，他又怨恨你。「沒辦法！近了也不行，遠了也不行，所以要敬而遠之」，對他還是要恭敬。這個遠之，就是不跟他學，不是看他來躲得遠遠的。「敬鬼神而遠之！把他當鬼神，見了就多加恭敬，既恭敬又客氣」，這樣就好了，這個也是處世之道。</w:t>
      </w:r>
      <w:r>
        <w:t xml:space="preserve"> </w:t>
      </w:r>
    </w:p>
    <w:p w14:paraId="26B4D826" w14:textId="77777777" w:rsidR="00A670F5" w:rsidRDefault="00A670F5">
      <w:pPr>
        <w:pStyle w:val="a3"/>
      </w:pPr>
      <w:r>
        <w:t xml:space="preserve">　　好，今天時間到了，我們就學習到這裡。下面，「處世」還有四條，我們明天再繼續來學習。祝大家福慧增長，法喜充滿。阿彌陀佛！　　</w:t>
      </w:r>
    </w:p>
    <w:sectPr w:rsidR="00A670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F85F" w14:textId="77777777" w:rsidR="00A670F5" w:rsidRDefault="00A670F5" w:rsidP="00EF01E0">
      <w:r>
        <w:separator/>
      </w:r>
    </w:p>
  </w:endnote>
  <w:endnote w:type="continuationSeparator" w:id="0">
    <w:p w14:paraId="5DFE8E32" w14:textId="77777777" w:rsidR="00A670F5" w:rsidRDefault="00A670F5" w:rsidP="00EF0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1AB5" w14:textId="77777777" w:rsidR="00A670F5" w:rsidRDefault="00A670F5" w:rsidP="00EF01E0">
      <w:r>
        <w:separator/>
      </w:r>
    </w:p>
  </w:footnote>
  <w:footnote w:type="continuationSeparator" w:id="0">
    <w:p w14:paraId="612F8A83" w14:textId="77777777" w:rsidR="00A670F5" w:rsidRDefault="00A670F5" w:rsidP="00EF0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E0"/>
    <w:rsid w:val="007931EE"/>
    <w:rsid w:val="00A670F5"/>
    <w:rsid w:val="00E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01F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