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CE06" w14:textId="77777777" w:rsidR="00D158A6" w:rsidRDefault="00D158A6">
      <w:r>
        <w:t>淨宗同學修行守則</w:t>
      </w:r>
      <w:r>
        <w:t>—</w:t>
      </w:r>
      <w:r>
        <w:t xml:space="preserve">怎樣懺悔業障　　悟道法師主講　　（第七十八集）　　</w:t>
      </w:r>
      <w:r>
        <w:t>2021/11/7</w:t>
      </w:r>
      <w:r>
        <w:t xml:space="preserve">　　台灣台北靈巖山寺雙溪小築　　檔名：</w:t>
      </w:r>
      <w:r>
        <w:t xml:space="preserve">WD13-005-0078 </w:t>
      </w:r>
    </w:p>
    <w:p w14:paraId="30A2A0E2" w14:textId="77777777" w:rsidR="00D158A6" w:rsidRDefault="00D158A6">
      <w:pPr>
        <w:pStyle w:val="a3"/>
      </w:pPr>
      <w:r>
        <w:t xml:space="preserve">　　《淨宗同學修行守則》。諸位同修，及網路前的同修，大家好。阿彌陀佛！請放掌。我們上一次學習到《淨宗同學修行守則》「三、行依」，修行的依據第五小節，「普賢十願」。請大家翻開第四頁倒數第二行，「（五）普賢十願：咸共遵修普賢大士之德，一禮敬諸佛，二稱讚如來，三廣修供養，四懺悔業障」，我們上一次學習到「懺悔業障」這句。</w:t>
      </w:r>
      <w:r>
        <w:t xml:space="preserve"> </w:t>
      </w:r>
    </w:p>
    <w:p w14:paraId="6A02DCBC" w14:textId="77777777" w:rsidR="00D158A6" w:rsidRDefault="00D158A6">
      <w:pPr>
        <w:pStyle w:val="a3"/>
      </w:pPr>
      <w:r>
        <w:t xml:space="preserve">　　第一願「禮敬諸佛」涵蓋後面的九願，第一願就是第一主要的。普賢十願如果沒有第一願，那後面都談不上了。第一願「禮敬諸佛」，這個我們念一念，大家都念得很熟悉，但是內容不清楚、不明瞭。什麼叫禮敬諸佛？我天天到佛堂裡面去拜佛，這個就叫禮敬諸佛嗎？這個禮敬諸佛是形式上的禮敬諸佛。形式需不需要？需要，但是這個形式它有內容的，它不是只有一個形式。如果我們只知道到佛堂拜佛，只知道這個形式，不知道內容，只有形式上的禮敬諸佛，在佛前拜佛，買一些水果來供佛，供養燈、香這些供具，這是形式上的禮敬諸佛，但是形式當中有內容，這個形式就是啟發我們去深入內容的。我們要學習怎麼才是禮敬諸佛，不是只有在形式上。但是現在大多數學佛人都是停留在形式上的禮敬諸佛，對於內容，佛陀的教育、教誨一無所知，這個就不是普賢菩薩十大願王講的「禮敬諸佛」。這個「諸佛」，過去佛、現在佛、未來佛，統統是諸佛。《華嚴經》講，「情與無情同圓種智」，不但有情眾生是佛，無情眾生也是佛，同一個種智，同圓種智。上次我們跟大家都講過，但是總是要再複習一下，溫故知新。</w:t>
      </w:r>
      <w:r>
        <w:t xml:space="preserve"> </w:t>
      </w:r>
    </w:p>
    <w:p w14:paraId="0ADB01F3" w14:textId="77777777" w:rsidR="00D158A6" w:rsidRDefault="00D158A6">
      <w:pPr>
        <w:pStyle w:val="a3"/>
      </w:pPr>
      <w:r>
        <w:t xml:space="preserve">　　禮敬諸佛是十方三世一切諸佛。十方三世一切諸佛，過去已經成佛的、現在成佛的、將來成佛的，將來成佛就是一切眾生，都是佛。過去、現在、未來，十方三世一切諸佛都要禮敬，不是只有禮敬過去佛、現在佛，未來佛你也要禮敬。禮敬未來佛跟禮敬過去佛、現在佛，他的恭敬心是一樣的，平等的，但是這個禮節不一樣，外面形式上不平等，千差萬別。你對佛頂禮三拜，對父母師長頂禮三拜，那你看到你兒子，不能向你兒子頂禮三拜，是你兒子要向你頂禮三拜，不能顛倒，這個禮就不一樣，不平等。看到人要有禮貌，你看到一隻狗，你也像對人一樣，人家看你神經有問題，怪怪的。怎麼樣對動物禮敬？愛護動物就是對牠的禮敬。像現在戒殺、吃素、放生，這個就是對動物的禮敬。樹木花草不任意去破壞，對植物的禮敬；土地不濫砍濫挖，對礦物的禮敬。我們用水不浪費，水是礦物，也是對它的禮敬。所以這個禮千差萬別，不平等，但是恭敬心是平等、是一樣的。所以在千差萬別的禮節，不同的形式，當中恭敬心是一樣，平等的，是一不是二，不一不異，不二門。外面有這些形式上的差別，內心的恭敬是一樣，沒有差別，我們要從這個地方去體會。所以形式上學這個禮非常重要，但是它的核心是在恭敬心，如果你沒有恭敬心，外面的禮做得</w:t>
      </w:r>
      <w:r>
        <w:t>再好，那也不是真正的禮敬。最重要，要有恭敬心。</w:t>
      </w:r>
      <w:r>
        <w:t xml:space="preserve"> </w:t>
      </w:r>
    </w:p>
    <w:p w14:paraId="0EE67F1A" w14:textId="77777777" w:rsidR="00D158A6" w:rsidRDefault="00D158A6">
      <w:pPr>
        <w:pStyle w:val="a3"/>
      </w:pPr>
      <w:r>
        <w:t xml:space="preserve">　　印光祖師常常勸人，「一分恭敬得一分利益，十分恭敬得十分利益」，如果一點恭敬心都沒有，那一點利益也得不到。禮，這個形式上的禮也是要學習，核心是要出自於內心的恭敬。實在講，你對人、對事有恭敬心，很自然他的動作表現出來就有禮貌。好像我們近代的中國人，看到自己中國人他不恭敬，不恭敬他表現出來就失禮，沒有禮貌。碰到一個外國人，他也沒有學過禮，他對那個外國人很恭敬，他也懂得去握握手，禮貌沒有學都會了。那為什麼會有這個差別？關鍵在恭敬心，有沒有恭敬</w:t>
      </w:r>
      <w:r>
        <w:lastRenderedPageBreak/>
        <w:t>心？沒有恭敬心，縱然學這個禮貌的形式，那也是假的，不是真的禮，真的禮它是建立在恭敬心這個基礎上。換句話說，真有恭敬心，那個禮很容易就學得會了；如果沒有恭敬心，這個禮你學得再好，只是外面的形式，沒有內容，那不是真的禮敬。</w:t>
      </w:r>
      <w:r>
        <w:t xml:space="preserve"> </w:t>
      </w:r>
    </w:p>
    <w:p w14:paraId="3BA6C849" w14:textId="77777777" w:rsidR="00D158A6" w:rsidRDefault="00D158A6">
      <w:pPr>
        <w:pStyle w:val="a3"/>
      </w:pPr>
      <w:r>
        <w:t xml:space="preserve">　　所以普賢十願，禮敬諸佛是沒有妄想、分別、執著，你對一切就恭敬了。為什麼？這不勉強的，因為你知道是一體，一體他怎麼會不恭敬？諸佛菩薩大慈大悲，他是絲毫不勉強的，不是刻意去造作出來的，他自然的流露。他為什麼能自然流露？因為他明心見性，見到眾生跟自己是一體，所以他大慈大悲的心就自然流露出來。大慈大悲表現在外面也很多種不一樣，像觀音菩薩三十二應身，應以什麼身得度，就現什麼身而為說法。現身說法，他自己沒有起心動念，完全是恆順眾生，隨喜功德，眾生希望什麼身，他就現什麼身給他說法。他為什麼能夠現這個身？因為一體，所謂「無緣大慈，同體大悲」。現身說法，有現善人的身，也有現惡人的身，你看那個菩薩，有慈眉善目的菩薩，這樣的相來教化眾生，有時候也現怒目金剛相。在《華嚴經》善財童子五十三參，有三位善知識代表貪瞋痴，表現出來就是貪瞋痴，但是他是法身大士，明心見性菩薩示現的，度這一類人，用反面來度眾生，他還是大慈大悲。他大慈大悲的心是一樣，外面示現的形像不一樣，眾生需要什麼身，他就現什麼身。需要慈顏善目來教化的，就現這個相；有一些眾生冥頑不靈，現慈顏善目對他沒有幫助，現金剛怒目他就服了，他就接受了。</w:t>
      </w:r>
      <w:r>
        <w:t xml:space="preserve"> </w:t>
      </w:r>
    </w:p>
    <w:p w14:paraId="085E6912" w14:textId="77777777" w:rsidR="00D158A6" w:rsidRDefault="00D158A6">
      <w:pPr>
        <w:pStyle w:val="a3"/>
      </w:pPr>
      <w:r>
        <w:t xml:space="preserve">　　所以菩薩不管怎麼示現，大慈大悲這個心是一樣的，外面相就不一樣，千差萬別。三十二應身是三十二大類，我們不能呆呆的只看到三十二種身分，不是，每一類都無量無邊，重重無盡的。所以真正明心見性，見性成佛，看到大地眾生同成佛道，他怎麼不禮敬？他看到事實真相了。我們凡夫迷惑顛倒，沒看到，所以我們要學佛菩薩，靠近佛菩薩，我們在生活當中待人處事接物，從這裡來學起。</w:t>
      </w:r>
      <w:r>
        <w:t xml:space="preserve"> </w:t>
      </w:r>
    </w:p>
    <w:p w14:paraId="28F19522" w14:textId="77777777" w:rsidR="00D158A6" w:rsidRDefault="00D158A6">
      <w:pPr>
        <w:pStyle w:val="a3"/>
      </w:pPr>
      <w:r>
        <w:t xml:space="preserve">　　第二「稱讚如來」。諸佛是講外面這個像，如來是講我們的自性性德，稱讚如來就是一切眾生都有佛性。我們的真如自性是如如不動，《金剛經》講「不取於相，如如不動」。如來不去不來，叫如來，這個完全講我們自性的理體，體就是自性，自己的真如自性，自己的本性。講具體一點，《楞嚴經》講的六根當中的根性，根中之性，那個是如來。我們現在這個凡夫的相，佛菩薩、阿羅漢的相，所有一切現相都是從這個體，自性真如的理體顯現出來。好像我們看到電視的螢幕，螢幕是體，體是空，但是節目都是從那個螢幕出現的。節目就太多了，無量無邊，千差萬別，那是相，那個螢幕是性，用這個來比喻。那些相從哪裡生出來？從那個性體，那個螢幕就是體，從那個現出來的。當現相的時候，你看那個電視螢幕，它是空的，現出來是有，實際上它是當體即空，了不可得，但是有這個相，你不能說沒有，相的確有，但是是幻有，經上講妙有，真空妙有，那個有是從那個空現出來。所以空有不二，有在空當中，空在有當中，這個就是佛菩薩、祖師大德用比喻讓我們去體會自性的一個概念。</w:t>
      </w:r>
      <w:r>
        <w:t xml:space="preserve"> </w:t>
      </w:r>
    </w:p>
    <w:p w14:paraId="56F2F8AA" w14:textId="77777777" w:rsidR="00D158A6" w:rsidRDefault="00D158A6">
      <w:pPr>
        <w:pStyle w:val="a3"/>
      </w:pPr>
      <w:r>
        <w:t xml:space="preserve">　　經典上，祖師大德用種種比喻，像「以金作器，器器皆金」，這是一種比喻，讓我們透過這個比喻去體會那個真如自性的一個粗淺的概念。所以稱讚如來，如來是性德，每個眾生都有佛性，那隻狗也有佛性，螞蟻也有佛性，稱讚是稱讚他的性德。就像《三字經》講，「人之初，性本善，性相近，習相遠」，再惡的人，他本性都是善的，純淨純善，造惡業是什麼？習性，他的習性學壞了。習性是假的，本性是真的，本性永遠不會喪失掉，習性是虛妄的，迷惑顛倒才造這個業。習性是假的，假的當然</w:t>
      </w:r>
      <w:r>
        <w:lastRenderedPageBreak/>
        <w:t>可以消除，可以解除，真的永遠不會失去。所以我們看到一切眾生，他的三業所作所為符合性德，就是符合我們如來自性的性德，那就稱讚，是稱讚他的自性；如果違反這個性德，那是習性，那個就不稱讚了。</w:t>
      </w:r>
      <w:r>
        <w:t xml:space="preserve"> </w:t>
      </w:r>
    </w:p>
    <w:p w14:paraId="423A7E41" w14:textId="77777777" w:rsidR="00D158A6" w:rsidRDefault="00D158A6">
      <w:pPr>
        <w:pStyle w:val="a3"/>
      </w:pPr>
      <w:r>
        <w:t xml:space="preserve">　　第三「廣修供養」。你要禮敬諸佛，稱讚如來，然後廣修供養。這個廣修怎麼說？我們現在在這裡上一炷香、供一個果，是不是廣修供養？廣修供養是要買很多很多的東西嗎？不是那個意思，這個廣是心要廣。《華嚴經》講，大千世界當中有一微塵，一微塵當中又有大千世界，重重無盡。一微塵，那是物質體積最小的，小到我們肉眼都看不到，那個要用幾百倍的放光鏡你才看得到那一粒微塵。還有我們這個身體上的汗毛，皮膚的汗毛，我們看不清楚那個毛端，一毛端、一微塵都有涵蓋盡虛空遍法界的世界，世界眾生過去、現在、未來統統包括在裡面。你看一粒微塵都含攝盡虛空遍法界，那廣不廣？那一粒微塵，廣。這個廣不是大小相對的那個廣，它是大而無外、小而無內那個廣。</w:t>
      </w:r>
      <w:r>
        <w:t xml:space="preserve"> </w:t>
      </w:r>
    </w:p>
    <w:p w14:paraId="590A5E0D" w14:textId="77777777" w:rsidR="00D158A6" w:rsidRDefault="00D158A6">
      <w:pPr>
        <w:pStyle w:val="a3"/>
      </w:pPr>
      <w:r>
        <w:t xml:space="preserve">　　如果你要學習廣修供養，你不學習《華嚴經》，你怎麼修？你東西買再多也不是廣修供養，為什麼？你心不廣。關鍵在心，關鍵在明白這個事實真相。你看《華嚴經》講，一粒微塵可以容納盡虛空遍法界的世界，一粒微塵沒有放大，虛空法界沒有縮小，它能容得進去。這個現象是什麼現象？這個就是我們的自性，我們的自性沒有大小、沒有先後、沒有遠近；沒有先後就是沒有時間，沒有遠近就是沒有空間，性體就是一個。自性沒有相對的，所以小能容大。</w:t>
      </w:r>
      <w:r>
        <w:t xml:space="preserve"> </w:t>
      </w:r>
    </w:p>
    <w:p w14:paraId="7DC6FBC6" w14:textId="77777777" w:rsidR="00D158A6" w:rsidRDefault="00D158A6">
      <w:pPr>
        <w:pStyle w:val="a3"/>
      </w:pPr>
      <w:r>
        <w:t xml:space="preserve">　　大能容小，我們能理解；小能容大，我們就想不通了，所以這個叫不可思議的境界，你明心見性就看到這個事實真相。微塵裡面有世界，那麼小的微塵裡面有大千世界，我們怎麼進去那一粒微塵？從那粒微塵裡面再進去這個虛空法界？這個虛空法界，法界當中它又有微塵，微塵當中又有虛空法界，重重無盡，看不到盡頭。誰能夠入進去？普賢菩薩能夠入微塵世界。圓教八地以上菩薩，到等覺菩薩都能入這個微塵世界，這個是不可思議的境界。</w:t>
      </w:r>
      <w:r>
        <w:t xml:space="preserve"> </w:t>
      </w:r>
    </w:p>
    <w:p w14:paraId="55B5E014" w14:textId="77777777" w:rsidR="00D158A6" w:rsidRDefault="00D158A6">
      <w:pPr>
        <w:pStyle w:val="a3"/>
      </w:pPr>
      <w:r>
        <w:t xml:space="preserve">　　你明白這個道理，才明白《華嚴經》講的，什麼叫廣修供養。我們在這邊上一炷香，這炷香不曉得多少微塵！你看一粒微塵都能容得下整個虛空法界，一炷香有多少微塵？明白這個道理，你供一朵花、一炷香，那很小，但是實際上怎麼樣？它是盡虛空遍法界。你明白這個道理，才知道我們這個是修廣修供養；不明白這個道理，天天修廣修供養，他也不知道這是廣修供養，他的範圍就是在這麼一點點，就是我們這個佛堂，這個小講堂。就那麼一炷香，覺得不廣，應該載一卡車到處去點、去送。實在講，不明白這個道理，不要說你用持三千大千世界七寶去供養，那也不是廣修供養。要懂這個道理，這個《金剛經》有做比喻。所以廣修供養在哪裡修？就在我們這裡，我們在佛前上一炷香、供一朵花、供個水果、供一碗菜，一香、一塵都是盡虛空遍法界，都是廣修供養。</w:t>
      </w:r>
      <w:r>
        <w:t xml:space="preserve"> </w:t>
      </w:r>
    </w:p>
    <w:p w14:paraId="3D623090" w14:textId="77777777" w:rsidR="00D158A6" w:rsidRDefault="00D158A6">
      <w:pPr>
        <w:pStyle w:val="a3"/>
      </w:pPr>
      <w:r>
        <w:t xml:space="preserve">　　這個也就是心量，我們回歸到自性就無限大，重重無盡，你這一炷香當中還有香，隨拈一法，任何一法都是這樣的。在唐朝時候，清涼國師、賢首國師創立華嚴宗，當時皇帝聽講，聽到《華嚴經》佛講世界重重無盡，他想不通什麼叫重重無盡？國師就叫皇帝去做一個八角亭，然後四面統統鑲上鏡子。皇帝就去做了一個八角亭，然後鏡子都放上去。古時候是銅鏡，現在用玻璃的。然後請皇帝進去在那邊一站，看到自己身體這個相，一看進去，一個一個重重無盡。我們現在有時候坐電梯，他用那種鏡子，我們人進去一站，看到自己一排，看不到盡頭。所以那個皇帝進去一看，體會到《華嚴經》講的重重無盡的概念，透過這個例子，讓他去體會《華嚴經》講重重無盡的概念。當然這個還不是事實真相，但是事實真相實在講，就在我們眼前，就在我們這個虛妄相裡面，你見到性，那就是事實真相；我們現在迷在這個相裡面，見不到性。如果我們見到性就叫明心見性，見性就叫成佛，我們要懂這個道理。</w:t>
      </w:r>
      <w:r>
        <w:t xml:space="preserve"> </w:t>
      </w:r>
    </w:p>
    <w:p w14:paraId="7AEDE138" w14:textId="77777777" w:rsidR="00D158A6" w:rsidRDefault="00D158A6">
      <w:pPr>
        <w:pStyle w:val="a3"/>
      </w:pPr>
      <w:r>
        <w:t xml:space="preserve">　　有了以上三願，我們才是真正懺悔業障，這個業障才能徹底懺悔。懺悔業障，普賢菩薩都要修懺悔業障，那我們凡夫，哪一個人說沒有業障？等覺菩薩還有一分生相無明未破，那個就是業障，還要懺悔，我們凡夫怎麼可能沒有過失？所以實在講，修行這個普賢十願，第四願它是一個核心。我們從凡夫地到成佛，修什麼？修懺悔業障。懺悔業障怎麼修？從前面禮敬諸佛、稱讚如來、廣修供養，這是懺悔業障；後面隨喜功德、請轉法輪、請佛住世、常隨佛學、恆順眾生、普皆迴向，也是懺悔業障。實際上講，任何一願都具足其他九願，這就是《華嚴經》講的「一即是多，多即是一」。你要這樣理解，你才能懂一點《華嚴經》的經義。《開經偈》講，「願解如來真實義」，這個真實義我們才能體會到一點概念。</w:t>
      </w:r>
      <w:r>
        <w:t xml:space="preserve"> </w:t>
      </w:r>
    </w:p>
    <w:p w14:paraId="12E62A8A" w14:textId="77777777" w:rsidR="00D158A6" w:rsidRDefault="00D158A6">
      <w:pPr>
        <w:pStyle w:val="a3"/>
      </w:pPr>
      <w:r>
        <w:t xml:space="preserve">　　當前我們能夠修的，懺悔業障就是改過，懺是懺除，悔是悔改、悔過。這個是華梵合譯的，懺在印度梵語叫懺摩，懺摩就是懺除的意思；悔是華文，意思是悔改、悔過。孔子讚歎顏回「不貳過」，那是真正的懺悔。所以懺悔是改過。業障，業障就太多了，你看等覺菩薩都還有業障；我們現前是具縛業力的薄地凡夫，我們通身都是業障。我們現前的懺悔業障從斷惡修善開始，所以轉惡為善，身口意三業原來在造作這種惡業，把它轉為造善業。我們現前的階段從這裡下手，這是第一關，轉惡為善。</w:t>
      </w:r>
      <w:r>
        <w:t xml:space="preserve"> </w:t>
      </w:r>
    </w:p>
    <w:p w14:paraId="22FABA17" w14:textId="77777777" w:rsidR="00D158A6" w:rsidRDefault="00D158A6">
      <w:pPr>
        <w:pStyle w:val="a3"/>
      </w:pPr>
      <w:r>
        <w:t xml:space="preserve">　　第二個階段就是轉迷為悟，還不是證悟，是解悟，對佛在大乘經講的道理透徹明白了，大徹大悟。大徹大悟，但是他煩惱還沒斷，還要歷事鍊心去斷煩惱，斷見思煩惱、塵沙煩惱、無明煩惱。但是悟後他知道怎麼修，這個在禪宗講叫見道位，他見到道了。見到道是什麼？他見到性了。但是見道了，還沒有達到，所以禪宗講悟後起修，大徹大悟之後他才有辦法修，不然他沒有見道之前，他沒有辦法去修，他要去參，參到開悟了，他才有辦法修道。開悟叫做見道，看見了，見道位，見道之後開始就修道，斷煩惱，最後才能證道，證入這個境界。好像我們從高雄要上來台北，上高速公路，這一條直直的走過來就會到達台北這個目的地了。但是你還沒有找到高速公路往北的這個交流道之前，在市區繞來繞去、找來找去，好比去參禪，尋求善知識，向人家問路，怎麼走？現在有導航、有地圖，要去找，找到入口就比喻見道，找到了。雖然還沒有達到，但是從這個方向一直走就肯定達到目的地，不會錯了，找到高速公路的入口了，這個叫見道。見道，還沒有達到，還要往上開，要走，這個過程叫修道，修到最後這些煩惱破盡了，成佛了。其他的宗派都是一樣的，你沒有見道，沒有解悟，你沒有理解，你沒辦法修。只有淨土法門特殊，你不解也能行，解跟</w:t>
      </w:r>
      <w:r>
        <w:t>行它可以同步的。你只要能老實念佛，這樣去行，他就能開悟，暗合道妙。只有這個法門特殊，其他法門不行，必須見道才能修道。</w:t>
      </w:r>
      <w:r>
        <w:t xml:space="preserve"> </w:t>
      </w:r>
    </w:p>
    <w:p w14:paraId="07C1C28D" w14:textId="77777777" w:rsidR="00D158A6" w:rsidRDefault="00D158A6">
      <w:pPr>
        <w:pStyle w:val="a3"/>
      </w:pPr>
      <w:r>
        <w:t xml:space="preserve">　　所以懺悔業障，這個對我們當前很重要，當前我們要從斷惡修善下手、轉惡為善下手。要怎麼轉？具體要怎麼修？我們淨老和尚這些年來提倡儒、釋、道三個根，儒家的《弟子規》、道家的《太上感應篇》、佛家的《十善業道經》，從這三個根下手。不斷的去改過，依照經典裡面的教導，在生活當中待人處事接物去落實，把它做到，這個就是改惡為善，從這裡開始。這三個根，補充的教材就是我們老和尚也是在聯合國教科文組織提倡的《群書治要３６Ｏ》。我一直勸我們同學多聽聽蔡老師講的（現在的成德法師），過去他還沒有出家講的《群書治要》，講得非常的明白，等於是我們淨老和尚他老人家講的經教的一個補充說明。聽了他的這個補充說明，我們對淨老和尚講的開示更能夠進一步深入去理解。</w:t>
      </w:r>
      <w:r>
        <w:t xml:space="preserve"> </w:t>
      </w:r>
    </w:p>
    <w:p w14:paraId="2F51458F" w14:textId="77777777" w:rsidR="00D158A6" w:rsidRDefault="00D158A6">
      <w:pPr>
        <w:pStyle w:val="a3"/>
      </w:pPr>
      <w:r>
        <w:t xml:space="preserve">　　另外還有一本小冊子也要學，就是《常禮舉要》。現在人也看不懂《禮記》、《曲禮》、《周禮》，看不懂，所以過去台中蓮社雪廬老人很慈悲，根據《禮記》裡面的，他編一個現代人可以用的《常禮舉要》，這個要學。《常禮舉要》補充《弟子規》，另外像儒家的《格言聯璧》，弘一大師有《格言別錄》，這個也是補充《弟子規》的；包括《群書治要３６Ｏ》，這個都是《弟子規》的補充說明。道家的《太上感應篇》，《感應篇》本身註解就很多，印光祖師提倡《彙編》，還有很多好的註解，也可以參考。另外《了凡四訓》、《安士全書》，這個也是補充說明《太上感應篇》，包括《俞淨意公遇灶神記》是補充《了凡四訓》的，《了凡四訓》補充說明《太上感應篇》，《安士全書》也是補充說明《了凡四訓》、《太上感應篇》。這三本書，印光祖師一生極力提倡，印最多的，這三本書講因果教育。《弟子規》、《常禮舉要》、《格言別錄》、《格言聯璧》、《群書治要３６Ｏ》，這個都是講倫理道德的教育。《太上感應篇》講因果教育，《了凡四訓》、《安士全書》、《俞淨意公遇灶神記》講因果教育。修十善業，佛經；小乘的像《阿難問事佛吉凶經》，也是補充說明《十善業道經》。佛把十善比喻作大地，基礎，沒有十善的基礎，你修</w:t>
      </w:r>
      <w:r>
        <w:t>什麼法門都不能成就，你要得個人天福報也得不到。跟《十善業道經》相關的經典，你看《占察善惡業報經》、《地藏菩薩本願經》、《地藏十輪經》，這個都是講十善十惡的因果報應的經典。在小乘經典，《阿難問事佛吉凶經》，這些可以說補充十善業道，這樣的一個相關的經典、經論都非常好。</w:t>
      </w:r>
      <w:r>
        <w:t xml:space="preserve"> </w:t>
      </w:r>
    </w:p>
    <w:p w14:paraId="5BE64A7A" w14:textId="77777777" w:rsidR="00D158A6" w:rsidRDefault="00D158A6">
      <w:pPr>
        <w:pStyle w:val="a3"/>
      </w:pPr>
      <w:r>
        <w:t xml:space="preserve">　　我們從經典當中來學習懺悔業障，怎麼懺悔業障？從最初步的《弟子規》。我們老和尚給我們出家人定的四個根，在家人是三個根。在家人是《弟子規》、《感應篇》、《十善業道經》，出家人再加上一個《沙彌律儀增註》，這個是出家人再加這個根。《沙彌律儀》在家人也可以旁聽，也可以學習。出家人四個根，在家人三個根，這個都是我們現前懺悔業障很重要的典籍，從這裡下手。《沙彌律儀》是出家人的《弟子規》，在家的《弟子規》出家人都要學習。在家人他學這三個根，他要再加上《沙彌律儀》也可以，但是出家人，我們淨老和尚定的這四個根，我們都要學。前面我們也學習過淨老和尚在《淨宗同學修行守則》這個小冊子裡面的《沙彌律要節錄》，我們要深入還是從《沙彌律儀增註》，那個是比較詳細。</w:t>
      </w:r>
      <w:r>
        <w:t xml:space="preserve"> </w:t>
      </w:r>
    </w:p>
    <w:p w14:paraId="2CC407C2" w14:textId="77777777" w:rsidR="00D158A6" w:rsidRDefault="00D158A6">
      <w:pPr>
        <w:pStyle w:val="a3"/>
      </w:pPr>
      <w:r>
        <w:t xml:space="preserve">　　懺悔業障要講的就非常的多，後面實在講也是懺悔業障。第五是「隨喜功德」，隨喜是破除我們的嫉妒障礙。我們凡夫總是嫉妒障礙，看到別人比我們好，心裡就不舒服，起嫉妒心，嫉妒心嚴重的就破壞別人的好事，去障礙他，這個比較嚴重。所以普賢菩薩教我們要隨喜功德，隨喜功德就是別人做好事我們隨喜，我們功德跟他一樣，我們也沾他的光。他做得很辛苦，我們隨喜，我們的功德跟他一樣，那我們便宜佔大了！他還要辛辛苦苦去做，我們看到他做，我們來隨喜，我們功德就跟他一樣。如果明瞭這個事實真相，何樂不為？隨喜都來不及，還會去嫉妒障礙嗎？不會。實在講，嫉妒障礙障礙誰？障礙自己。懂得隨喜功德，一切諸佛菩薩、一切眾生所有的善我都隨喜，你發這一念心，那一切諸佛菩薩、一切眾生修的善，一毫的善我們都有分，你說這個便宜佔多大！善財童子為什麼五十三參，一生就成佛？道理就在這裡，他懂得修。修在哪裡修？關鍵都在我們一念的心，我們的心是什麼樣的心？所以我們要多多隨喜。</w:t>
      </w:r>
      <w:r>
        <w:t xml:space="preserve"> </w:t>
      </w:r>
    </w:p>
    <w:p w14:paraId="776A645B" w14:textId="77777777" w:rsidR="00D158A6" w:rsidRDefault="00D158A6">
      <w:pPr>
        <w:pStyle w:val="a3"/>
      </w:pPr>
      <w:r>
        <w:t xml:space="preserve">　　我們現在到寺院，有一個功德箱寫「隨喜功德」，看到這四個字，我們就要想到隨喜別人的功德。看到別人投錢，我們也隨喜。隨喜，當然我們有能力也要盡心盡力去幫助，這才是真正隨喜；我們能力達不到，我們發一念隨喜心，功德也是圓滿的。不是看到別人他捐一千，我捐兩千，在跟他比賽，那個心態就完全不對了，那個變成競爭的心在修福了，不是隨喜。隨喜，看到別人捐，我們也捐，這個是隨喜。不是一種比賽的心理，是隨喜的心態，那這樣就有功德了。所以隨喜功德很重要。</w:t>
      </w:r>
      <w:r>
        <w:t xml:space="preserve"> </w:t>
      </w:r>
    </w:p>
    <w:p w14:paraId="4798F0D1" w14:textId="77777777" w:rsidR="00D158A6" w:rsidRDefault="00D158A6">
      <w:pPr>
        <w:pStyle w:val="a3"/>
      </w:pPr>
      <w:r>
        <w:t xml:space="preserve">　　第六「請轉法輪」，這個法輪要常轉。大家如果到密宗的道場，它有那個法輪，我們大家都去轉一轉。大家去轉，不懂這個意思，那個就是請轉法輪。為什麼用那個輪一直去轉？就是說講經說法的法輪不能停，一停下來，眾生就聞不到佛法，得不到佛法的功德利益。講經弘法，弘法利生，我們要啟請，啟請法師講經也是請轉法輪。</w:t>
      </w:r>
      <w:r>
        <w:t xml:space="preserve"> </w:t>
      </w:r>
    </w:p>
    <w:p w14:paraId="515B6235" w14:textId="77777777" w:rsidR="00D158A6" w:rsidRDefault="00D158A6">
      <w:pPr>
        <w:pStyle w:val="a3"/>
      </w:pPr>
      <w:r>
        <w:t xml:space="preserve">　　好，今天這堂課時間到了。這一條，第六願我們下一次再來學習，我們今天先學習到這裡。祝大家福慧增長，法喜充滿。阿彌陀佛！　　</w:t>
      </w:r>
    </w:p>
    <w:sectPr w:rsidR="00D158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00A7" w14:textId="77777777" w:rsidR="00D158A6" w:rsidRDefault="00D158A6" w:rsidP="00A42E04">
      <w:r>
        <w:separator/>
      </w:r>
    </w:p>
  </w:endnote>
  <w:endnote w:type="continuationSeparator" w:id="0">
    <w:p w14:paraId="33511D36" w14:textId="77777777" w:rsidR="00D158A6" w:rsidRDefault="00D158A6" w:rsidP="00A42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897F" w14:textId="77777777" w:rsidR="00D158A6" w:rsidRDefault="00D158A6" w:rsidP="00A42E04">
      <w:r>
        <w:separator/>
      </w:r>
    </w:p>
  </w:footnote>
  <w:footnote w:type="continuationSeparator" w:id="0">
    <w:p w14:paraId="68BEF3B8" w14:textId="77777777" w:rsidR="00D158A6" w:rsidRDefault="00D158A6" w:rsidP="00A42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04"/>
    <w:rsid w:val="007931EE"/>
    <w:rsid w:val="00A42E04"/>
    <w:rsid w:val="00D1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D0C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