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A818B" w14:textId="77777777" w:rsidR="00872DAD" w:rsidRDefault="00872DAD">
      <w:r>
        <w:t xml:space="preserve">二Ｏ一四年三重淨宗別院佛七開示　　悟道法師主講　　（第十六集）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WD21-063-0016 </w:t>
      </w:r>
    </w:p>
    <w:p w14:paraId="75789094" w14:textId="77777777" w:rsidR="00872DAD" w:rsidRDefault="00872DAD">
      <w:pPr>
        <w:pStyle w:val="a3"/>
      </w:pPr>
      <w:r>
        <w:t xml:space="preserve">　　諸位同修，及網路前的同修，大家下午好，阿彌陀佛。我們接著來學習《淨土集．觀無量壽佛經疏菁華》第七十五段：</w:t>
      </w:r>
      <w:r>
        <w:t xml:space="preserve"> </w:t>
      </w:r>
    </w:p>
    <w:p w14:paraId="2D4F6ADD" w14:textId="77777777" w:rsidR="00872DAD" w:rsidRDefault="00872DAD">
      <w:pPr>
        <w:pStyle w:val="a3"/>
      </w:pPr>
      <w:r>
        <w:t xml:space="preserve">　　【娑婆苦界。雜惡同居。八苦相燒。動成違返。詐親含笑。六賊常隨。三惡火坑。臨臨欲入。】</w:t>
      </w:r>
      <w:r>
        <w:t xml:space="preserve"> </w:t>
      </w:r>
    </w:p>
    <w:p w14:paraId="5AC365BE" w14:textId="77777777" w:rsidR="00872DAD" w:rsidRDefault="00872DAD">
      <w:pPr>
        <w:pStyle w:val="a3"/>
      </w:pPr>
      <w:r>
        <w:t xml:space="preserve">　　這一段是善導大師給我們開示，我們現在居住的這個娑婆世界是一個苦的世界。為什麼苦？『雜惡同居』，這個「雜」就是很複雜，「惡」就是十惡，造十惡業。在六道裡面有善有惡，所以善惡夾雜，善當中有惡，惡當中有善。所以六道裡面它是雜惡，善惡都有夾雜在裡面，雜惡同居。同居就是指我們娑婆世界這個凡聖同居土。凡聖同居土是凡夫跟聖人共同居住的世界。聖人跟我們住在一起，他沒有這些雜惡，聖人純淨純善，但是我們凡夫就是雜惡，這個當中就造惡業，造十惡業。造惡，『八苦相燒』，這個「八苦」，生老病死苦是我們生理的苦，身體有這四種基本的苦，出生苦、人老了也苦、生病也苦、死了也苦，我們身體基本有這四種苦；心理有求不得苦、愛別離苦、怨憎會苦、五陰熾盛苦。這個心理、生理，八苦相燒，可以說身心都苦。</w:t>
      </w:r>
      <w:r>
        <w:t xml:space="preserve"> </w:t>
      </w:r>
    </w:p>
    <w:p w14:paraId="1523127A" w14:textId="77777777" w:rsidR="00872DAD" w:rsidRDefault="00872DAD">
      <w:pPr>
        <w:pStyle w:val="a3"/>
      </w:pPr>
      <w:r>
        <w:t xml:space="preserve">　　『動成違返，詐親含笑，六賊常隨』。這個「六賊」是比喻我們六根隨外面五欲六塵攀緣，攀緣就造業。賊是比喻的意思，不是真正的盜賊，是比喻我們六根迷惑造業就像賊一樣，這個盜賊會偷我們的功德法財。『三惡火坑，臨臨欲入』，三惡道是個火坑，「臨臨欲入」，大家都向著三惡道接近，進入三惡道。這些話都是事實真相，我們現在就是這個情況。知道這個娑婆是苦，墮三惡道很快，一口氣不來就到三惡道去，跟三惡道非常接近。所以勸我們要趕快發願，念佛求生淨土，才能脫離娑婆世界八苦相燒，墮三惡道這種苦。　　諸位同修，阿彌陀佛。我們繼續來學習《淨土集．觀無量壽佛經疏菁華》第七十五段：</w:t>
      </w:r>
      <w:r>
        <w:t xml:space="preserve"> </w:t>
      </w:r>
    </w:p>
    <w:p w14:paraId="7D888DBC" w14:textId="77777777" w:rsidR="00872DAD" w:rsidRDefault="00872DAD">
      <w:pPr>
        <w:pStyle w:val="a3"/>
      </w:pPr>
      <w:r>
        <w:t xml:space="preserve">　　【娑婆苦界。雜惡同居。八苦相燒。動成違返。詐親含笑。六賊常隨。三惡火坑。臨臨欲入。】</w:t>
      </w:r>
      <w:r>
        <w:t xml:space="preserve"> </w:t>
      </w:r>
    </w:p>
    <w:p w14:paraId="7AB26712" w14:textId="77777777" w:rsidR="00872DAD" w:rsidRDefault="00872DAD">
      <w:pPr>
        <w:pStyle w:val="a3"/>
      </w:pPr>
      <w:r>
        <w:t xml:space="preserve">　　這一段就是跟我們講，我們現在居住的娑婆世界是一個很苦的世界，這個當中『雜惡同居』。娑婆世界是凡聖同居土，我們凡夫與聖人共同居住在這個世界。聖人他們沒有這些苦，他們也沒有這些惡，我們凡夫就有這些惡跟這些苦。『八苦』就是我們生理，身體有生老病死的苦，人出生苦、老也苦、生病也苦、死了也苦，我們身體基本有這四種苦；心理上有求不得苦、愛別離苦、怨憎會苦、五陰熾盛苦，這是我們精神上、心理上的苦。我們身體與精神合起來有這八種的苦，身心「八苦相燒」，相燒就是相互像火燒一樣。</w:t>
      </w:r>
      <w:r>
        <w:t xml:space="preserve"> </w:t>
      </w:r>
    </w:p>
    <w:p w14:paraId="29290E75" w14:textId="77777777" w:rsidR="00872DAD" w:rsidRDefault="00872DAD">
      <w:pPr>
        <w:pStyle w:val="a3"/>
      </w:pPr>
      <w:r>
        <w:t xml:space="preserve">　　『動成違返，詐親含笑，六賊常隨』。這是比喻，比喻我們六根接觸六塵境界迷惑顛倒，起煩惱。所以我們的六根要是迷了，對外攀緣五欲六塵，就好像盜賊偷取我們的財物，我們自性的功德法財就會被這六賊偷盜去，這樣我們才會墮落六道輪迴受生死之苦。『三惡火坑』，在六道輪迴墮三惡道機會很多，這裡把三惡道比喻作火坑</w:t>
      </w:r>
      <w:r>
        <w:lastRenderedPageBreak/>
        <w:t>一樣。『臨臨欲入』是說很快就要進去了，已經到三惡道的邊緣，一口氣不來我們就墮落三惡道。我們要是能夠覺悟到這個世間苦，我們才會發願念佛求生西方淨土。</w:t>
      </w:r>
      <w:r>
        <w:t xml:space="preserve"> </w:t>
      </w:r>
    </w:p>
    <w:p w14:paraId="271C6E28" w14:textId="77777777" w:rsidR="00872DAD" w:rsidRDefault="00872DAD">
      <w:pPr>
        <w:pStyle w:val="a3"/>
      </w:pPr>
      <w:r>
        <w:t xml:space="preserve">　　好，我們趕快繼續再來念佛，阿彌陀佛。　　</w:t>
      </w:r>
    </w:p>
    <w:sectPr w:rsidR="00872D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DFC5" w14:textId="77777777" w:rsidR="00872DAD" w:rsidRDefault="00872DAD" w:rsidP="00697636">
      <w:r>
        <w:separator/>
      </w:r>
    </w:p>
  </w:endnote>
  <w:endnote w:type="continuationSeparator" w:id="0">
    <w:p w14:paraId="7D7D7CA0" w14:textId="77777777" w:rsidR="00872DAD" w:rsidRDefault="00872DAD" w:rsidP="00697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017FD" w14:textId="77777777" w:rsidR="00872DAD" w:rsidRDefault="00872DAD" w:rsidP="00697636">
      <w:r>
        <w:separator/>
      </w:r>
    </w:p>
  </w:footnote>
  <w:footnote w:type="continuationSeparator" w:id="0">
    <w:p w14:paraId="21495E37" w14:textId="77777777" w:rsidR="00872DAD" w:rsidRDefault="00872DAD" w:rsidP="006976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36"/>
    <w:rsid w:val="00697636"/>
    <w:rsid w:val="007931EE"/>
    <w:rsid w:val="0087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20A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76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76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76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76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