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02B3" w14:textId="77777777" w:rsidR="0073090C" w:rsidRDefault="0073090C">
      <w:r>
        <w:t xml:space="preserve">二Ｏ一四年三重淨宗別院佛七開示　　悟道法師主講　　（第二十一集）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WD21-063-0021 </w:t>
      </w:r>
    </w:p>
    <w:p w14:paraId="0C995A35" w14:textId="77777777" w:rsidR="0073090C" w:rsidRDefault="0073090C">
      <w:pPr>
        <w:pStyle w:val="a3"/>
      </w:pPr>
      <w:r>
        <w:t xml:space="preserve">　　諸位同修，及網路前的同修，大家上午好，阿彌陀佛。今天是佛七第四天，我們接著來學習《淨土集．觀無量壽佛經疏菁華》第七十九段：</w:t>
      </w:r>
      <w:r>
        <w:t xml:space="preserve"> </w:t>
      </w:r>
    </w:p>
    <w:p w14:paraId="72265A2C" w14:textId="77777777" w:rsidR="0073090C" w:rsidRDefault="0073090C">
      <w:pPr>
        <w:pStyle w:val="a3"/>
      </w:pPr>
      <w:r>
        <w:t xml:space="preserve">　　【心遍故解法界。身遍故解法界。無障礙故解法界。正由心到故身亦隨到。身隨於心。故言是法界身也。法界是所化之境。即眾生界也。身是能化之身。即諸佛身也。】</w:t>
      </w:r>
      <w:r>
        <w:t xml:space="preserve"> </w:t>
      </w:r>
    </w:p>
    <w:p w14:paraId="445E4FA8" w14:textId="77777777" w:rsidR="0073090C" w:rsidRDefault="0073090C">
      <w:pPr>
        <w:pStyle w:val="a3"/>
      </w:pPr>
      <w:r>
        <w:t xml:space="preserve">　　這一段善導大師給我們解釋，心遍法界，身也遍法界，無障礙所以遍一切法界，這個也是《華嚴經》講的事事無礙法界。『正由心到故身亦隨到，身隨於心，故言是法界身也』。講這些道理，主要是告訴我們，佛跟眾生的關係是遍一切處的。遍一切處，佛也遍一切處，眾生也遍一切處，那就是一體的。所以你到哪裡念佛都能感應，到哪個地方、什麼時候都能感應，就是這個道理。所以這個道理我們要明白，對念佛這個理論基礎明白之後，我們就不會有疑惑，知道佛常在我左右。這個道理就在此地，這個是事實真相。明白這個事實真相，對於佛講的眾生跟佛不二，心佛眾生三無差別，我們就能夠理解。理解，我們信心就有了基礎，不會動搖。</w:t>
      </w:r>
      <w:r>
        <w:t xml:space="preserve"> </w:t>
      </w:r>
    </w:p>
    <w:p w14:paraId="7122BBAA" w14:textId="77777777" w:rsidR="0073090C" w:rsidRDefault="0073090C">
      <w:pPr>
        <w:pStyle w:val="a3"/>
      </w:pPr>
      <w:r>
        <w:t xml:space="preserve">　　諸位同修，阿彌陀佛。我們今天是佛七第四天，我們繼續來學習《淨土集》第七十九段：</w:t>
      </w:r>
      <w:r>
        <w:t xml:space="preserve"> </w:t>
      </w:r>
    </w:p>
    <w:p w14:paraId="5C866E94" w14:textId="77777777" w:rsidR="0073090C" w:rsidRDefault="0073090C">
      <w:pPr>
        <w:pStyle w:val="a3"/>
      </w:pPr>
      <w:r>
        <w:t xml:space="preserve">　　【心遍故解法界。身遍故解法界。無障礙故解法界。正由心到故身亦隨到。身隨於心。故言是法界身也。法界是所化之境。即眾生界也。身是能化之身。即諸佛身也。】</w:t>
      </w:r>
      <w:r>
        <w:t xml:space="preserve"> </w:t>
      </w:r>
    </w:p>
    <w:p w14:paraId="2C4D0D7E" w14:textId="77777777" w:rsidR="0073090C" w:rsidRDefault="0073090C">
      <w:pPr>
        <w:pStyle w:val="a3"/>
      </w:pPr>
      <w:r>
        <w:t xml:space="preserve">　　這段善導大師給我們解釋，心遍法界，身也遍法界，心與身都遍法界，所以沒有障礙，這是《華嚴經》講的事事無礙的法界。『正由心到故身亦隨到，身隨於心，故言是法界身也』。諸佛能夠應化在法界來度眾生的原理就在此地，我們對這個原理要是了解，對於佛經說的我們念佛跟佛能感應，眾生跟佛能感應，心佛眾生三無差別，我們就沒有懷疑，自然我們就有信心，不會有懷疑，確實阿彌陀佛、十方諸佛都在我們的左右。</w:t>
      </w:r>
      <w:r>
        <w:t xml:space="preserve"> </w:t>
      </w:r>
    </w:p>
    <w:p w14:paraId="230B5991" w14:textId="77777777" w:rsidR="0073090C" w:rsidRDefault="0073090C">
      <w:pPr>
        <w:pStyle w:val="a3"/>
      </w:pPr>
      <w:r>
        <w:t xml:space="preserve">　　好，我們趕快繼續再來念佛，阿彌陀佛。　　</w:t>
      </w:r>
    </w:p>
    <w:sectPr w:rsidR="007309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9D531" w14:textId="77777777" w:rsidR="0073090C" w:rsidRDefault="0073090C" w:rsidP="00FF2954">
      <w:r>
        <w:separator/>
      </w:r>
    </w:p>
  </w:endnote>
  <w:endnote w:type="continuationSeparator" w:id="0">
    <w:p w14:paraId="0CE03F8C" w14:textId="77777777" w:rsidR="0073090C" w:rsidRDefault="0073090C" w:rsidP="00FF2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47DF9" w14:textId="77777777" w:rsidR="0073090C" w:rsidRDefault="0073090C" w:rsidP="00FF2954">
      <w:r>
        <w:separator/>
      </w:r>
    </w:p>
  </w:footnote>
  <w:footnote w:type="continuationSeparator" w:id="0">
    <w:p w14:paraId="37EAE0AE" w14:textId="77777777" w:rsidR="0073090C" w:rsidRDefault="0073090C" w:rsidP="00FF29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54"/>
    <w:rsid w:val="0073090C"/>
    <w:rsid w:val="007931EE"/>
    <w:rsid w:val="00FF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5ED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9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9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9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9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