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A4F1" w14:textId="77777777" w:rsidR="00BC35CE" w:rsidRDefault="00BC35CE">
      <w:r>
        <w:t xml:space="preserve">二Ｏ一四年三重淨宗別院佛七開示　　悟道法師主講　　（第三十四集）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WD21-063-0034 </w:t>
      </w:r>
    </w:p>
    <w:p w14:paraId="4257A5C4" w14:textId="77777777" w:rsidR="00BC35CE" w:rsidRDefault="00BC35CE">
      <w:pPr>
        <w:pStyle w:val="a3"/>
      </w:pPr>
      <w:r>
        <w:t xml:space="preserve">　　諸位同修，及網路前的同修，大家中午好，阿彌陀佛。我們接著來學習《淨土集．觀無量壽佛經疏菁華》第八十九段：</w:t>
      </w:r>
      <w:r>
        <w:t xml:space="preserve"> </w:t>
      </w:r>
    </w:p>
    <w:p w14:paraId="377F1F7A" w14:textId="77777777" w:rsidR="00BC35CE" w:rsidRDefault="00BC35CE">
      <w:pPr>
        <w:pStyle w:val="a3"/>
      </w:pPr>
      <w:r>
        <w:t xml:space="preserve">　　【佛告阿難。觀觀世音菩薩者。不遇諸禍。淨除業障。除無數劫生死之罪。如此菩薩。但聞其名獲無量福。何況諦觀。】</w:t>
      </w:r>
      <w:r>
        <w:t xml:space="preserve"> </w:t>
      </w:r>
    </w:p>
    <w:p w14:paraId="22E76BE8" w14:textId="77777777" w:rsidR="00BC35CE" w:rsidRDefault="00BC35CE">
      <w:pPr>
        <w:pStyle w:val="a3"/>
      </w:pPr>
      <w:r>
        <w:t xml:space="preserve">　　這一段是《觀經》十六觀裡面，其中一觀是『觀觀世音菩薩』，就是觀想觀世音菩薩，還有觀想大勢至菩薩。在《觀經》裡面，『佛告阿難』，佛告訴阿難尊者，也是告訴我們大家。「觀觀世音菩薩者」，如果觀想觀世音菩薩這樣的人，『不遇諸禍』，你這一生不會遇到意外的這些災禍，所謂天災人禍，你不會遇到。縱然有共業，共業當中有別業，有人遭禍了，你能夠觀觀世音菩薩，在這個災難當中你能夠避免。</w:t>
      </w:r>
      <w:r>
        <w:t xml:space="preserve"> </w:t>
      </w:r>
    </w:p>
    <w:p w14:paraId="23235BEE" w14:textId="77777777" w:rsidR="00BC35CE" w:rsidRDefault="00BC35CE">
      <w:pPr>
        <w:pStyle w:val="a3"/>
      </w:pPr>
      <w:r>
        <w:t xml:space="preserve">　　『淨除業障，除無數劫生死之罪』，這個功德就更殊勝了。你看觀觀世音菩薩，不但不會遇到諸禍，就是各種的災禍不會遭遇到，而且能夠「淨除業障」。我們學佛大家都知道要消業障，業障消了智慧才會開，如果能夠觀想觀世音菩薩，業障就消除了。「除無數劫生死之罪」，這個無數劫，那就太殊勝了。這是觀想。觀世音菩薩大慈大悲，救苦救難，佛弟子都非常熟悉。觀想，當然要依照《觀無量壽佛經》的理論方法去作觀，觀想成就這個功德利益是這麼的殊勝，但是觀想畢竟難度比較高。</w:t>
      </w:r>
      <w:r>
        <w:t xml:space="preserve"> </w:t>
      </w:r>
    </w:p>
    <w:p w14:paraId="1E8A793A" w14:textId="77777777" w:rsidR="00BC35CE" w:rsidRDefault="00BC35CE">
      <w:pPr>
        <w:pStyle w:val="a3"/>
      </w:pPr>
      <w:r>
        <w:t xml:space="preserve">　　下面講，『如此菩薩，但聞其名獲無量福，何況諦觀。』說你只要聽到南無觀世音菩薩這個名號，你就獲得無量的福報了。聞名都能獲無量福，何況諦觀！諦觀就是你仔細的用心去觀想，當然可以淨除業障，除無數劫生死之罪。因為諦觀，你意根要作意，要很專心，才能夠去觀想。諦觀是仔細、專心去觀想，這個用的功夫就深，當然獲得的福報，消除的業障，當然是不可思議的。</w:t>
      </w:r>
      <w:r>
        <w:t xml:space="preserve"> </w:t>
      </w:r>
    </w:p>
    <w:p w14:paraId="41596FA6" w14:textId="77777777" w:rsidR="00BC35CE" w:rsidRDefault="00BC35CE">
      <w:pPr>
        <w:pStyle w:val="a3"/>
      </w:pPr>
      <w:r>
        <w:t xml:space="preserve">　　我們如果還不能作觀，念觀音菩薩的名號也可以。所以我們一般大多數還是用持名念佛這個方法來念觀音菩薩，念南無觀世音菩薩。所以過去台北華藏圖書館，剛剛買那個房子，韓館長也請明訓法師在大專佛學講座打一個觀音七。那個觀音七，我也去參加過，七天都念觀音菩薩。所以聞名、持名念觀音菩薩聖號，也是功德無量無邊的。　　諸位同修，阿彌陀佛。我們繼續來學習《淨土集．觀無量壽佛經疏菁華》第八十九段：</w:t>
      </w:r>
      <w:r>
        <w:t xml:space="preserve"> </w:t>
      </w:r>
    </w:p>
    <w:p w14:paraId="1F1D1B62" w14:textId="77777777" w:rsidR="00BC35CE" w:rsidRDefault="00BC35CE">
      <w:pPr>
        <w:pStyle w:val="a3"/>
      </w:pPr>
      <w:r>
        <w:t xml:space="preserve">　　【佛告阿難。觀觀世音菩薩者。不遇諸禍。淨除業障。除無數劫生死之罪。如此菩薩。但聞其名獲無量福。何況諦觀。】</w:t>
      </w:r>
      <w:r>
        <w:t xml:space="preserve"> </w:t>
      </w:r>
    </w:p>
    <w:p w14:paraId="3AB03D8B" w14:textId="77777777" w:rsidR="00BC35CE" w:rsidRDefault="00BC35CE">
      <w:pPr>
        <w:pStyle w:val="a3"/>
      </w:pPr>
      <w:r>
        <w:t xml:space="preserve">　　這段佛告訴阿難，也是告訴我們大家。觀想觀世音菩薩的人，他不會去遭遇到一切災禍，我們一般講天災人禍，一切災難；不但不會遇到種種的災禍，而且還能夠『淨除業障』。我們學佛，大家都知道自己的業障深重，要求佛菩薩加持來消業障。觀想觀世音菩薩，淨除業障的效果很好，可以『除無數劫生死之罪』。「無數劫」，這個無數就是沒有辦法去計算的。這個功德利益，確確實實是不可思議。但是觀想，</w:t>
      </w:r>
      <w:r>
        <w:lastRenderedPageBreak/>
        <w:t>畢竟對我們一般人比較困難，大部分都是持名念觀音菩薩。像我們念阿彌陀佛，用持名念佛。念觀音菩薩，持名念南無觀世音菩薩，這比較多數。</w:t>
      </w:r>
      <w:r>
        <w:t xml:space="preserve"> </w:t>
      </w:r>
    </w:p>
    <w:p w14:paraId="1635C727" w14:textId="77777777" w:rsidR="00BC35CE" w:rsidRDefault="00BC35CE">
      <w:pPr>
        <w:pStyle w:val="a3"/>
      </w:pPr>
      <w:r>
        <w:t xml:space="preserve">　　所以下面講，『如此菩薩，但聞其名獲無量福，何況諦觀。』這尊菩薩，我們只要聽到南無觀世音菩薩的名號，我們就能夠獲得無量的福報。聽到名都能夠獲得無量的福報，何況諦觀！諦觀就是專心一意，心定下來去觀想觀世音菩薩，當然那個功德利益更加殊勝。我們如果能夠觀想，當然是最好的。如果還不能觀想，我們用持名的方法來念觀音菩薩的名號也可以。</w:t>
      </w:r>
      <w:r>
        <w:t xml:space="preserve"> </w:t>
      </w:r>
    </w:p>
    <w:p w14:paraId="2825EBDA" w14:textId="77777777" w:rsidR="00BC35CE" w:rsidRDefault="00BC35CE">
      <w:pPr>
        <w:pStyle w:val="a3"/>
      </w:pPr>
      <w:r>
        <w:t xml:space="preserve">　　所以印光祖師在世時，他在《文鈔》有很多念佛的居士，平常祖師都勸人念阿彌陀佛，如果遇到有身苦病痛的（身生病，或者災禍），他就勸念佛的人每天念一萬聲阿彌陀佛，另外再加五千聲的南無觀世音菩薩，迴向給這個世界消災免難。遇到特別的情形，祖師勸人兼念觀世音菩薩。當然你若專念阿彌陀佛，也可以消災免難。如果我們的家親眷屬，他還沒有正式專心修淨土法門，我們可以勸他先念觀音菩薩。有很多人還沒有學佛，我們勸他念阿彌陀佛，他不會接受。他說念阿彌陀佛，就是要叫我往生，要叫我快點去死，我現在又還不想死。他聽到就害怕，聽到阿彌陀佛他就起恐怖心，念阿彌陀佛是人往生時才念的。過去我爸爸就是這樣，我就拿念佛機回家播放，他說你是懂還是不懂？那是什麼時候才念的？我就還沒有死，你怎麼就播放這個？所以這就不能播放。</w:t>
      </w:r>
      <w:r>
        <w:t xml:space="preserve"> </w:t>
      </w:r>
    </w:p>
    <w:p w14:paraId="51D5C503" w14:textId="77777777" w:rsidR="00BC35CE" w:rsidRDefault="00BC35CE">
      <w:pPr>
        <w:pStyle w:val="a3"/>
      </w:pPr>
      <w:r>
        <w:t xml:space="preserve">　　一般人，我們說你念觀音菩薩，消災免難，有災難化沒有災難，這大家就能接受。所以還沒有修淨土法門，我們可以先勸他念觀音菩薩。念觀音菩薩，印光祖師在《文鈔》也告訴我們，如果你迴向發願往生西方，念觀音菩薩也可以往生西方。念大勢至菩薩，念地藏王菩薩，不管你念哪一尊佛菩薩，只要你迴向發願，求生西方淨土，阿彌陀佛都會來接引。所以這與我們往生淨土，完全沒有妨礙。往生淨土的關鍵，能不能往生在信願之有無，我們有真信切願，迴向發願，願意求生西方，你念什麼都能往生西方。阿彌陀佛在《觀經》講得很清楚，三輩九品，修的法門無量無邊，統統可以迴向發願求生淨土，可見得淨土法門的廣大。</w:t>
      </w:r>
      <w:r>
        <w:t xml:space="preserve"> </w:t>
      </w:r>
    </w:p>
    <w:p w14:paraId="10F3F47C" w14:textId="77777777" w:rsidR="00BC35CE" w:rsidRDefault="00BC35CE">
      <w:pPr>
        <w:pStyle w:val="a3"/>
      </w:pPr>
      <w:r>
        <w:t xml:space="preserve">　　好，我們趕快繼續再來念佛，等一下「南無西方極樂世界，大慈大悲，阿彌陀佛」，這句佛號念完，請東單的同修先起來用午齋；西單的同修請暫時留在坐位念佛，等候東單的同修用完，再請西單的同修去用午齋。我們繼續念佛，阿彌陀佛。　　</w:t>
      </w:r>
    </w:p>
    <w:sectPr w:rsidR="00BC35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39A9A" w14:textId="77777777" w:rsidR="00BC35CE" w:rsidRDefault="00BC35CE" w:rsidP="002A2F19">
      <w:r>
        <w:separator/>
      </w:r>
    </w:p>
  </w:endnote>
  <w:endnote w:type="continuationSeparator" w:id="0">
    <w:p w14:paraId="2AF311DE" w14:textId="77777777" w:rsidR="00BC35CE" w:rsidRDefault="00BC35CE" w:rsidP="002A2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61D44" w14:textId="77777777" w:rsidR="00BC35CE" w:rsidRDefault="00BC35CE" w:rsidP="002A2F19">
      <w:r>
        <w:separator/>
      </w:r>
    </w:p>
  </w:footnote>
  <w:footnote w:type="continuationSeparator" w:id="0">
    <w:p w14:paraId="044FDF98" w14:textId="77777777" w:rsidR="00BC35CE" w:rsidRDefault="00BC35CE" w:rsidP="002A2F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19"/>
    <w:rsid w:val="002A2F19"/>
    <w:rsid w:val="007931EE"/>
    <w:rsid w:val="00BC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624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2F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2F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2F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2F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