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73937" w14:textId="77777777" w:rsidR="00D95DF2" w:rsidRDefault="00D95DF2">
      <w:r>
        <w:t>2014</w:t>
      </w:r>
      <w:r>
        <w:t xml:space="preserve">年新加坡護國息災超薦三時繫念法會開示　　悟道法師主講　　（共一集）　　</w:t>
      </w:r>
      <w:r>
        <w:t>2014/5/24</w:t>
      </w:r>
      <w:r>
        <w:t xml:space="preserve">　　新加坡濱海灣金沙博覽會議中心　　檔名：</w:t>
      </w:r>
      <w:r>
        <w:t xml:space="preserve">WD21-064-0001 </w:t>
      </w:r>
    </w:p>
    <w:p w14:paraId="4C9AEF10" w14:textId="77777777" w:rsidR="00D95DF2" w:rsidRDefault="00D95DF2">
      <w:pPr>
        <w:pStyle w:val="a3"/>
      </w:pPr>
      <w:r>
        <w:t xml:space="preserve">　　尊敬的諸位法師，尊敬的諸位同修大德以及網路前的同修，大家上午好，阿彌陀佛！今天也非常難得，我們新加坡的同修大家發心來舉辦護國息災三時繫念法會。這個護國息災繫念法會的因緣，是在二ＯＯ八年四月二十五日在廬江實際禪寺，當時我們上淨下空老和尚接收到很多方面的訊息、一些新聞報導，知道這個世界上有很大的災難，所以就請當時實際禪寺滿公老和尚啟建「護國息災三時繫念法會」。當時接到的訊息說災難很大，原來滿公老和尚邀請做四十九天（本來我去只是做一天，後來滿公老和尚寫了邀請函，希望能做四十九天），後來做了一個星期之後，又接到訊息，這個災難太大，四十九天還是不行，必須做七百天。當時我聽到這個事情，也是有史以來第一次做三時繫念做這麼長的時間，主要的因緣是為了護國息災。</w:t>
      </w:r>
      <w:r>
        <w:t xml:space="preserve"> </w:t>
      </w:r>
    </w:p>
    <w:p w14:paraId="6ED20ADB" w14:textId="77777777" w:rsidR="00D95DF2" w:rsidRDefault="00D95DF2">
      <w:pPr>
        <w:pStyle w:val="a3"/>
      </w:pPr>
      <w:r>
        <w:t xml:space="preserve">　　做了十八天，二ＯＯ八年五一二四川汶川地區就發生規模很大的大地震，當時這個災難發生之後，我們才理解我們淨老和尚為什麼提倡「護國息災百七繫念」。當初提出來我也覺得太不可思議，法會哪有做那麼長的？但是也沒辦法，災難的確太大太多，可以說這個地球上的災難，我們每一天打開新聞報紙、報章雜誌，這些訊息真的是一天比一天多，一次比一次嚴重。這個災難還是一個預兆而已，古人講「吉凶未至先有兆」，看到這個預兆，我們就知道後續的災難就更大、更嚴重，這是我們可以肯定的，必然是這樣。一般世間人不學佛，或者沒有宗教信仰，現在人大多數相信科學，科技的確也給我們生活上帶來了很多便利。但是科技它並不是萬能的，科學、科學家他沒辦法息災，他也沒有辦法化解災難，他只能告訴你有災難。但是災難怎麼發生的，為什麼有災難，這個原因科學家就不知道，當然他也就沒有辦法去化解，這一點我們也是可以確定的。因此我們學佛的弟子，根據佛在經教，包括中國儒道的聖賢教育，在歷史這些史冊上的記載都很詳細的給我們說明災難的由來，為什麼有災難，怎麼樣才能夠化解災難，這些古聖先賢、佛菩薩在經典上都有明文的開示，我們如果能夠依教奉行，災難是可以化解的。</w:t>
      </w:r>
      <w:r>
        <w:t xml:space="preserve"> </w:t>
      </w:r>
    </w:p>
    <w:p w14:paraId="0AF76FCB" w14:textId="77777777" w:rsidR="00D95DF2" w:rsidRDefault="00D95DF2">
      <w:pPr>
        <w:pStyle w:val="a3"/>
      </w:pPr>
      <w:r>
        <w:t xml:space="preserve">　　「護國息災」這個名稱，是二戰的時候上海佛教界舉辦一個護國息災大法會，請印祖講開示，講了八天。現在有單行本流通《上海護國息災法會法語》。所以，「護國息災」這個名稱，是從印光祖師到上海開示，出了這本小冊子，這個名稱的由來就是從這裡來的。息災的方式很多，我們淨宗這二十幾年都做三時繫念，所以我們淨宗的弟子也就以這個繫念法會來息災。印祖開示，護國息災根本的方法在於吃素念佛，吃素就是戒殺，念佛求佛力加持。如果近人能念佛，近人就是地球上所有的人，都能夠念佛，這個地球上也就不會有災難，這些天災人禍就不會發生了。如果有少數人念佛亦可減輕，就是沒有辦法所有的人都來吃素念佛，但是有少數人吃素念佛，也可以把這個災難減輕，把發生災難的時間縮短，把發生災難損害的程度降低，或者把發生災難的時間往後推遲，這是少數人。我們現在這個地球上從人口的比例來講，念佛的人、吃素的人還是屬於少數，雖然少數，但是對於減輕災難是有一定的幫助。如果能多勸一個人念佛，就多一分消災的力量，這一點我們也是可以肯定的。因此我們護國息災繫念法會現在在世界各地有很多道場都在做，每一個道場唱腔儀軌都不盡相同，也不太一樣，腔調不太一樣，這個也沒有關係，只要至誠恭敬來做就會</w:t>
      </w:r>
      <w:r>
        <w:t>有感應。</w:t>
      </w:r>
      <w:r>
        <w:t xml:space="preserve"> </w:t>
      </w:r>
    </w:p>
    <w:p w14:paraId="51887884" w14:textId="77777777" w:rsidR="00D95DF2" w:rsidRDefault="00D95DF2">
      <w:pPr>
        <w:pStyle w:val="a3"/>
      </w:pPr>
      <w:r>
        <w:t xml:space="preserve">　　我們新加坡的同修，因為這些年我也比較忙，所以實在講，我們台北雙溪淨老和尚要我們做十年的百七繫念，這些法器人員、出家法師也不夠用，所以也就沒有辦法</w:t>
      </w:r>
      <w:r>
        <w:lastRenderedPageBreak/>
        <w:t>很固定的來跟大家結緣。這次我們大家又發心，可以說盛情難卻，因為我可以理解我們新加坡這些老同修，大家的感受。早年，在二十年前，韓館長在世的時候，那個時候淨宗學會還沒成立，在佛教居士林辦佛七，館長就叫我來主七。大家跟著我長期唱誦的，前後有二十年的時間，所有一些老同修大家還是很懷念，我們的唱念儀規。唱念儀規也沒有一定，所謂法無定法，大家共修只要整齊就好，大家喜歡、整齊就好。所以美國有一個淨宗學會，那個會長他做三時繫念喜歡佛光山的調，請佛光山的法師去做法會，那也很好。有一年他請我去做三時繫念，我說你們都這麼久了，這幾年你們都請佛光山的法師來做，你們就繼續請他們來做，因為腔調不一樣，大家可能唱起來就不整齊。當時這個會長給我講，他說沒有問題，我們這邊什麼調都會跟的。他既然這麼講，我就去做了，結果做了之後，他們還是我唱我的調，他們還是唱佛光山的調。後來這一場下來，我就給會長講，我說還是不行，因為你們唱習慣了，我也唱習慣了，大家的腔調不一樣，在一起共修就不整齊，不整齊就不莊嚴。所以我就建議會長，我說你還是請佛光山的法師繼續來做，這樣就比較整齊。因為我們淨宗也沒有規定，你一定要用我們華藏的，也沒有；要用我的，也沒有這個規定。只</w:t>
      </w:r>
      <w:r>
        <w:t>要每一個道場你喜歡哪個法師，你請哪個法師都好，只要至誠恭敬的做都好。</w:t>
      </w:r>
      <w:r>
        <w:t xml:space="preserve"> </w:t>
      </w:r>
    </w:p>
    <w:p w14:paraId="7B843B83" w14:textId="77777777" w:rsidR="00D95DF2" w:rsidRDefault="00D95DF2">
      <w:pPr>
        <w:pStyle w:val="a3"/>
      </w:pPr>
      <w:r>
        <w:t xml:space="preserve">　　這次法會的因緣，也是一些老同修，實在我最近時間也是很忙的，到馬六甲，我們這邊同修去，他就一直邀請。所以也是盛情難卻，大家還是很懷念，我以前二十年來帶大家唱誦的腔調儀規。所以這次的因緣，主要是我們新加坡四眾同修大家發起。這個因緣，我們現在還是護國息災這個階段，現在天災人禍非常多，我們決定不可以說沒有災難，災難是一天比一天多，而且都是突發性的，沒有預警的，突然發生的。你看每一天報紙天災人禍愈來愈多，天災人禍這麼多，什麼原因造成的？人心不善造成的，人的心不好。人心為什麼不好？沒有學習我們老祖宗的聖賢教育、佛菩薩的教育，人心都壞了，所以災難就多了。</w:t>
      </w:r>
      <w:r>
        <w:t xml:space="preserve"> </w:t>
      </w:r>
    </w:p>
    <w:p w14:paraId="1AEC0F72" w14:textId="77777777" w:rsidR="00D95DF2" w:rsidRDefault="00D95DF2">
      <w:pPr>
        <w:pStyle w:val="a3"/>
      </w:pPr>
      <w:r>
        <w:t xml:space="preserve">　　今天這裡大家有沒有這份文章？這個有沒有發給大家？大家有沒有？我請我們大會印了五千份，就是一個人發一份給大家，沒有是嗎？這份資料我在雅加達，我們淨老和尚交給我。這個是湯恩比博士在七十八歲至八十四歲之三部著作的彙整報告（初稿），有三張。這一份我們老和尚叫我帶回去台灣念給大家聽，那天我在雅加達先練習念一次，今天念第二次，再來再到棉蘭再念一次，到馬六甲再念一次，我就念四次了，回去台灣再念就比較熟悉了。這個有沒有印出來？如果印出來就一個人發一份給大家。好，等一下如果印出來，請義工再發給大家。我先將這個念一念：</w:t>
      </w:r>
      <w:r>
        <w:t xml:space="preserve"> </w:t>
      </w:r>
    </w:p>
    <w:p w14:paraId="6D194FD1" w14:textId="77777777" w:rsidR="00D95DF2" w:rsidRDefault="00D95DF2">
      <w:pPr>
        <w:pStyle w:val="a3"/>
      </w:pPr>
      <w:r>
        <w:t xml:space="preserve">　　「本報告主要是彙整並編寫自湯恩比博士於一九六六年出版的《轉變與習性》、一九七四年出版的《湯恩比論湯恩比》，以及一九七六年（湯氏過世的隔年）出版的《人類與大地母親》等三部書籍」。</w:t>
      </w:r>
      <w:r>
        <w:t xml:space="preserve"> </w:t>
      </w:r>
    </w:p>
    <w:p w14:paraId="7F180919" w14:textId="77777777" w:rsidR="00D95DF2" w:rsidRDefault="00D95DF2">
      <w:pPr>
        <w:pStyle w:val="a3"/>
      </w:pPr>
      <w:r>
        <w:t xml:space="preserve">　　「湯恩比博士在七十八歲至八十四歲之三部著作的彙整報告（初稿）。以下開始。」這是有人把湯恩比博士他這三部著作，他把它節錄出來做一個整理，做一個簡報。</w:t>
      </w:r>
      <w:r>
        <w:t xml:space="preserve"> </w:t>
      </w:r>
    </w:p>
    <w:p w14:paraId="5821EDCE" w14:textId="77777777" w:rsidR="00D95DF2" w:rsidRDefault="00D95DF2">
      <w:pPr>
        <w:pStyle w:val="a3"/>
      </w:pPr>
      <w:r>
        <w:t xml:space="preserve">　　「湯恩比博士認為，在當今這個精神文明消退而技術文明昌盛的時代中，人類必須抉擇，他是要從貪婪中徹底回頭，或是要面對文明徹底毀滅的災難。」這個是第一段，這個一段就是精神文明消退，技術文明昌盛，人類的貪心不斷的增長，增加就造</w:t>
      </w:r>
      <w:r>
        <w:lastRenderedPageBreak/>
        <w:t>惡業，造惡業就會有大災難，這是我們人類現在選擇這個文明徹底毀滅的災難，還是要避免這個災難，現在是關鍵的時刻。</w:t>
      </w:r>
      <w:r>
        <w:t xml:space="preserve"> </w:t>
      </w:r>
    </w:p>
    <w:p w14:paraId="28ACDD11" w14:textId="77777777" w:rsidR="00D95DF2" w:rsidRDefault="00D95DF2">
      <w:pPr>
        <w:pStyle w:val="a3"/>
      </w:pPr>
      <w:r>
        <w:t xml:space="preserve">　　「湯氏表示，過去人類並沒有能力去做一些難以挽回的事情；古代的文明雖也會經歷災難與消亡，但新生的文明隨後便接替而生。然而，當今的人類卻有力量滅絕生命，並終結人類文明的歷史。有鑑於此，湯氏警告我們，不能夠讓人類走向災難的邊緣。」現在的人類跟過去的人類就不一樣，現在的人類有力量滅絕生命，而且還可以終結人類文明的歷史，過去的人類沒有這個力量。過去有災難，但是那個災難過了，它又有新的文明會隨後就產生。但是湯恩比他預測，現在的災難如果發生，那就無法恢復新生的文明，是徹底的破壞。所以湯氏警告我們不能夠讓人類走向災難的邊緣。</w:t>
      </w:r>
      <w:r>
        <w:t xml:space="preserve"> </w:t>
      </w:r>
    </w:p>
    <w:p w14:paraId="0AA997DE" w14:textId="77777777" w:rsidR="00D95DF2" w:rsidRDefault="00D95DF2">
      <w:pPr>
        <w:pStyle w:val="a3"/>
      </w:pPr>
      <w:r>
        <w:t xml:space="preserve">　　「湯氏在他八十三歲時曾經提到，在當今這個時代中，即使人類沒有遭遇到核武戰爭，然而，人們在心理、道德，以及精神層面所遭遇到的混亂與困境，卻已宛若是一場真實戰爭的浩劫。」這是湯氏他在八十三歲那個時候也曾經提到，說現在人類雖然還沒有遭遇到核武戰爭，但是現在人的心理（就是精神）、道德，以及精神層面所遭遇到的混亂與困境，卻已宛若是一場真實戰爭的浩劫。這是真的，現在世界的人類，不管哪一個國家，的確是貴而不安，富而不樂，有財富生活不快樂，有地位沒有安全感。前幾天報紙我看到台灣捷運站有一個大學生拿著刀亂殺人，在車站殺死了四個人，傷了二十九個人，根據報紙的報導，他的心裡很早就想殺人。這個情況，我們也可以知道受現在這種科技文明的影響，特別是電腦網路、電動玩具這一類的，他真的就拿刀出來殺人了。我們讀到這一段，真的是有感而發，真的現在的人，不管在哪個國家地區的人，是生活在好像一場真實戰爭的浩劫，心裡不安，覺都睡不好，的的確確是這樣。我們一般講磁場非常不好。</w:t>
      </w:r>
      <w:r>
        <w:t xml:space="preserve"> </w:t>
      </w:r>
    </w:p>
    <w:p w14:paraId="2733C617" w14:textId="77777777" w:rsidR="00D95DF2" w:rsidRDefault="00D95DF2">
      <w:pPr>
        <w:pStyle w:val="a3"/>
      </w:pPr>
      <w:r>
        <w:t xml:space="preserve">　　「在湯恩比博士辭世的大約前兩年，他接受在歐洲舉行的訪談，當時他老人家指出，只有當人們能夠回歸到從前佛陀與基督教聖徒那種克制欲望的生活態度，並遵守那些古老高級宗教節制自我的戒律與教誨時，那麼人類才可以避免文明的毀滅；否則，將來拯救人類的關鍵途徑，有可能將會是一場巨大的災難。」這一段話也是實際情況，現在要克制自己的欲望談何容易，現在科技的發展日新月異，大家拼命研發，拼命的賺錢，拼命的消費，有哪一個人有能力能夠叫大家停止下來？這個我們真的看到的確是很難的事情，很難很難的事情。實在講，很難，很困難。如果人們這樣繼續把貪心發展下去，無有止盡的發展下去，將來要改變人類的思想，要改變人類的看法，有可能將會是一場大災難。就是大家遇到這場大災難，大家才會醒悟過來，地球上的人快死光了，大家這時候才感覺錯了，這樣人才會覺悟。</w:t>
      </w:r>
      <w:r>
        <w:t xml:space="preserve"> </w:t>
      </w:r>
    </w:p>
    <w:p w14:paraId="08431ACE" w14:textId="77777777" w:rsidR="00D95DF2" w:rsidRDefault="00D95DF2">
      <w:pPr>
        <w:pStyle w:val="a3"/>
      </w:pPr>
      <w:r>
        <w:t xml:space="preserve">　　下面是整理這個稿的人他的話，「（筆者感到，對於這種災難的提及，實乃是一位八十多歲老者對於人類未來一種既仁慈又痛心無奈的最終期盼與警告。）湯氏認為，若此一災難能夠造成人類物質文明一定程度之破壞，那麼它就可能暫時的攔阻了人類由貪婪走向滅亡的步伐。然而，在湯氏的理念中，真正能夠拯救人類的仍是在於人們自發的改過自新。他認為人們需要從貪欲中回頭，並且去遵奉高級宗教那些調伏貪欲、克制自我的戒律。但是湯氏也曾提到，他認為人類很可能要等到歷經過一些嚴重的災難之後，才會開始轉變其一昧追求物質欲望的心態，並從而轉向對於精神世界的重視；在湯恩比博士看來，這種情形是很可能會發生的（雖然這應當是他所不忍心看到的）。」我們也是不想看到這個，但是要能夠回頭才有辦法避免。</w:t>
      </w:r>
      <w:r>
        <w:t xml:space="preserve"> </w:t>
      </w:r>
    </w:p>
    <w:p w14:paraId="1167F807" w14:textId="77777777" w:rsidR="00D95DF2" w:rsidRDefault="00D95DF2">
      <w:pPr>
        <w:pStyle w:val="a3"/>
      </w:pPr>
      <w:r>
        <w:t xml:space="preserve">　　「湯恩比博士表示，在古代的西方世界中，其宗教先知與聖徒們的教誨裡面（也包括了哲學家的教誨中），都早已向世人說明了一個重要的事實，那就是：人類擁有的物質力量愈大，只會置人類於更大的危險之中。湯恩比博士看到了人類正以無止盡的貪婪對科學技術作出極端之運用，並且看到了世界人口的增長，以及地球有限且被嚴重剝奪的自然資源，他對此表示：古老高級宗教有著精神應當重於物質的教誨，也有著人類應當自我節制的教誡，而在人類歷史上，對於高級宗教這些理念的落實與否，從未像當今天這樣直接關係著人類整體文明的存亡繼絕。</w:t>
      </w:r>
      <w:r>
        <w:t xml:space="preserve"> </w:t>
      </w:r>
    </w:p>
    <w:p w14:paraId="5CA2D7F1" w14:textId="77777777" w:rsidR="00D95DF2" w:rsidRDefault="00D95DF2">
      <w:pPr>
        <w:pStyle w:val="a3"/>
      </w:pPr>
      <w:r>
        <w:t xml:space="preserve">　　此外，湯恩比博士相信，在當今這個核子時代中，人類若要繼續安全的生存下去，世界各國就必須要進行團結與整合；也就是說，全世界在某種程度上的政治統合是有其必要性的；他認為在這個時代中，提倡彼此分裂競爭就是一種走向徹底毀滅的理念與行為。在湯氏的思想中，走向統合是人類在此時代唯一的生存之路。</w:t>
      </w:r>
      <w:r>
        <w:t xml:space="preserve"> </w:t>
      </w:r>
    </w:p>
    <w:p w14:paraId="6E43299D" w14:textId="77777777" w:rsidR="00D95DF2" w:rsidRDefault="00D95DF2">
      <w:pPr>
        <w:pStyle w:val="a3"/>
      </w:pPr>
      <w:r>
        <w:t xml:space="preserve">　　然而，湯恩比博士也特別說明，要達成不同國家族群之間的政治統合是有其前提的。湯氏指出，從人類不同國家族群彼此互動的歷史來觀察，不同的族群之間若缺少了道德價值觀上的共識，那麼要他們彼此和諧的相處共存是絕對做不到的。」這個是一個政治整合的前提，如果在道德價值觀上沒有共識，要他們和諧相處共存，那是絕對做不到。</w:t>
      </w:r>
      <w:r>
        <w:t xml:space="preserve"> </w:t>
      </w:r>
    </w:p>
    <w:p w14:paraId="21A06FE9" w14:textId="77777777" w:rsidR="00D95DF2" w:rsidRDefault="00D95DF2">
      <w:pPr>
        <w:pStyle w:val="a3"/>
      </w:pPr>
      <w:r>
        <w:t xml:space="preserve">　　「湯恩比博士表示，無論是中國或是過去顯赫於歐洲的羅馬帝國，這兩個文明帝國的政治統一都是建立在其區域文化統一的基礎之上的。湯氏亦提到，在這種文化統一的基礎方面，古代的中國實則超越了羅馬帝國。湯恩比博士表示，中國能夠在兩千多年來保持國家大一統的主要因素，就是中國在文化上的統一。他認為，正因為這片中華大地上擁有這種文化統合的基礎，所以中國雖然也經歷過數次內部政權上的分裂，但是不久之後全國便能夠再度回歸到分裂前的統一狀態。湯氏表示，中國人這種文化上的一致性，早在秦國以武力征服六國之前就已經存在（雖然當時中國各地的文字尚未達成統一），而且這種文化上的統一是一種自願性、自發性之文化統合的結果。在中華大地上的部族國家，以及周邊區域的部族國家的人民們，皆自願性的加入並且融入到中華文明之中。（換句話說，中華文化向周邊區域的擴展並非是靠武力的征服來達成的，而是完全仰仗此一傳統文化對於周邊部落國家以及其人民的吸引力而達成的。對此，湯氏甚至曾特別提到過中國漢朝的開國皇帝劉邦。湯氏表示，劉邦的祖籍位在江蘇，他認為直至春秋時代，江蘇省都還在中華文明北方的核心區域之外；因此湯恩比相信，劉邦家族的先人應當也是藉由吸取中華文化後才將自己融</w:t>
      </w:r>
      <w:r>
        <w:t>入到中華文明之中的。湯氏曾經特別以（主動自願的）這一形容詞來描述在古代中國所發生的文化統一之情形）。湯氏表示，雖然秦國以武力統一全國後不久便滅亡了，但是由於中國擁有這種文化上的內部一致性，因而使得秦王朝所開創的國家大一統之政治成就最終居然遠遠超越了秦朝本身短暫的政治生命。</w:t>
      </w:r>
      <w:r>
        <w:t xml:space="preserve"> </w:t>
      </w:r>
    </w:p>
    <w:p w14:paraId="22F20B7F" w14:textId="77777777" w:rsidR="00D95DF2" w:rsidRDefault="00D95DF2">
      <w:pPr>
        <w:pStyle w:val="a3"/>
      </w:pPr>
      <w:r>
        <w:t xml:space="preserve">　　湯氏曾提及，近代中國在經歷外國人的欺侮與侵略之後，改變了自己本來心包天下的政治理念，從而也成為了世界眾國競技場中奮力求取物質競爭力量的一員。湯氏本人也在六Ｏ年代親眼目睹了中國當時對於國家武力的強烈追求。（按：當時中國的工程師將國家正在發展的原子武器稱作爭氣彈。）</w:t>
      </w:r>
      <w:r>
        <w:t xml:space="preserve"> </w:t>
      </w:r>
    </w:p>
    <w:p w14:paraId="3AAFD669" w14:textId="77777777" w:rsidR="00D95DF2" w:rsidRDefault="00D95DF2">
      <w:pPr>
        <w:pStyle w:val="a3"/>
      </w:pPr>
      <w:r>
        <w:t xml:space="preserve">　　湯氏曾提及，就在西方宗教文明衰退的同時（也就是當西方人遠離了基督教教義中那種無私大愛的優秀傳統之時），精神空虛的西方世界逐漸興起了一種狹隘的國家主義。此一理念提倡不同的族群之間彼此分裂競爭，形成了許多獨立的地區性主權國家。這些國家為了自身的利益而彼此競爭衝突，甚至訴諸武力。我們從中可以看出，此一自私短視、只求獨勝而不顧人類整體安危的政治理念，實乃西方經歷心靈匱乏時的一種表現。湯氏表示，近代的日本在遭受到西方強國的衝擊之後，也採取了西方人這種政治理念，並將自己西化以謀取其物質競爭的力量。湯氏表示，近代中國在經歷西方的衝擊之後，比日本人多忍耐並等待了一百年的時間，自此之後，中國才徹底轉變了自己傳統的政治理念。中國本來是一個天朝大國，它的心胸原本是涵蓋世界的（或者用中國的詞彙來說，中國人心中所關心的是天下而不是國家）。湯恩比博士曾用（心懷世界）一詞來形容古代中國（也包括其他一些古代文明）的這種政治理念與格局。湯氏表示，近代中國人之政治理念的轉變是在經歷日本侵略之後才達到最其最強烈的高峰；中國人從此而後也採取了西方的那種政治理念，並希望自己能夠藉此擺脫之前所承受的歷史屈辱。然而即便如此，我們在湯恩比博士晚年的著作</w:t>
      </w:r>
      <w:r>
        <w:t>中仍能夠看到，他老人家依然對於中國懷抱著無窮的希望與寄託；他依然相信著，在可預見的未來中，中國人終將能夠恢復其心懷天下的廣闊胸襟；而屆時，中國也將可以肩負起人類歷史所授予他的使命，帶領整個世界走向大一統的和平盛世。</w:t>
      </w:r>
      <w:r>
        <w:t xml:space="preserve"> </w:t>
      </w:r>
    </w:p>
    <w:p w14:paraId="06C15ABB" w14:textId="77777777" w:rsidR="00D95DF2" w:rsidRDefault="00D95DF2">
      <w:pPr>
        <w:pStyle w:val="a3"/>
      </w:pPr>
      <w:r>
        <w:t xml:space="preserve">　　（筆者按：筆者見到湯恩比博士在闡述他本人對於中國人的信心與寄託之時，會附帶使用一些委婉的修辭技巧。筆者認為，這或許是因為他老人家自知其想法超出了同時代人們的一般知見甚遠，因此他只能委婉而言之。但是，在論及世界未來之治亂與興衰時，湯恩比博士總是會將他對中國的一些正面想法，安排在其文章最末後的結論之處，而這也正透露出此位睿智老人對於中國確實懷抱著無比之信心。）</w:t>
      </w:r>
      <w:r>
        <w:t xml:space="preserve"> </w:t>
      </w:r>
    </w:p>
    <w:p w14:paraId="42C27094" w14:textId="77777777" w:rsidR="00D95DF2" w:rsidRDefault="00D95DF2">
      <w:pPr>
        <w:pStyle w:val="a3"/>
      </w:pPr>
      <w:r>
        <w:t xml:space="preserve">　　觀察湯氏晚年的部份著作，我們也可以說，若缺乏了對於中國人的寄望與信任，那麼他老人家或許根本就不會寫下這些文章。湯氏晚年曾表示，作為一個西方人，他也希望西方的文明能夠保存下來而不致於徹底毀滅；而當我們將湯氏對西方文明的這種情感，拿來對照他對於中國未來領導世界走向統一的憧憬時，我們也可以說，在湯恩比的心中，中國人所領導的全球統合，將必定會是全世界各種文明與族群彼此共存共榮的和諧盛世；在這樣的一個榮景中，各種文明和民族的優良傳統以及文化遺產都將受到必要的保護，而不會遭受到摧毀並消亡。湯恩比曾說，解決二十一世紀的社會問題唯賴中國孔孟學說以及大乘佛法。湯恩比也曾說，中國的佛教無論是在高深層次或是大眾層面上，都已經與中國的儒家以及道家哲學，彼此間互融得密不可分了（這是湯氏在一九七四年談論中國唐朝歷史時所說的）；換句話說，中國的孔孟學說也就是具備大乘視野的孔孟學說，中國的道家哲學也就是大乘的道家哲學。無論是在時間或是空間上，佛教都把古代中國人的眼光開拓至廣闊無垠的境界。透過佛教，中國人從原本有限的天地看到了重重無盡的宇宙剎海，因此中華民族也能夠將其原本有限的愛心，擴展至對於無盡法界之眾生的慈愛與包容。大乘經論之王《大方</w:t>
      </w:r>
      <w:r>
        <w:t>廣佛華嚴經》之經題與內容，亦向中國人展現了多元文化以及不同族類和諧共存的境界與方法。佛教的《大乘無量壽經》乃《華嚴經》之歸宿，亦是佛陀四十九年所演說之一大藏教的最終指歸。而在此部《無量壽經》中，人們亦能看到，中國的大乘佛法確有容納各種文明宗教的廣大心量（其教義能夠包容一切不同宗教信徒之善心與善行，導其歸入超越世間的佛教一乘願海）。</w:t>
      </w:r>
      <w:r>
        <w:t xml:space="preserve"> </w:t>
      </w:r>
    </w:p>
    <w:p w14:paraId="3865C3E5" w14:textId="77777777" w:rsidR="00D95DF2" w:rsidRDefault="00D95DF2">
      <w:pPr>
        <w:pStyle w:val="a3"/>
      </w:pPr>
      <w:r>
        <w:t xml:space="preserve">　　湯恩比博士曾說，在人類的宗教史上，佛教的傳播是最為溫和的，佛教從未試圖去消毀與破壞其他的宗教。湯氏表示，佛教在其所到之處，不僅願意和當地的各種宗教和睦共存，佛教甚至也樂意與各種宗教形成彼此關係密切、互依互存的共生之體。湯氏表示，正因為這種重視與倡導和平的精神，佛教的傳播並沒有引起人們的激烈反抗。湯氏曾經提到，中國人曾成功的將佛教文化吸收到中華文明之中；而且在將佛教融入其自身之後，中華文明依然保持著其本身文化上的連續性而沒有斷裂。相較之下，古代羅馬人對於基督教最初的強制推行卻造成了羅馬自身文化上的斷裂，並造成了該區域希臘化文明在當時的衰頹與沒落。（就在當時強制推行基督教的羅馬皇帝狄奧多西一世過世之後，羅馬便發生了國家內部的分裂與動蕩。）湯恩比博士認為，中國能夠統一世界的能力主要來自於中國人的歷史與經驗；筆者心想，在湯氏的眼中，古代的中華文明與佛教雙方互動交融的那段歷史，應當被看成一偉大之文明與一偉大之宗教彼此相遇結合的歷史。此一珍貴之歷史經驗也能為世人對於世界統一以及多元文化和諧共存的遠景帶來無限美好的企盼。以上註解完。」</w:t>
      </w:r>
      <w:r>
        <w:t xml:space="preserve"> </w:t>
      </w:r>
    </w:p>
    <w:p w14:paraId="3318F1C6" w14:textId="77777777" w:rsidR="00D95DF2" w:rsidRDefault="00D95DF2">
      <w:pPr>
        <w:pStyle w:val="a3"/>
      </w:pPr>
      <w:r>
        <w:t xml:space="preserve">　　湯恩比博士認為，客觀而論，人類的歷史應當會將統一世界的責任交付到中國人的手中；他表示，中國能夠統一世界的能力主要是來自於中國人的歷史與經驗（而不單單只是因為中國擁有眾多的人口，更不會是因為中國當代的武力發展）。湯氏在其著作中表示，倘若中國人肯掌握機會，承當此一歷史責任，那麼這一次人類的統合將不僅只是過去東亞文明那種區域性的凝聚；此次，中國人所領導的，將會是整個地球真正的大一統。</w:t>
      </w:r>
      <w:r>
        <w:t xml:space="preserve"> </w:t>
      </w:r>
    </w:p>
    <w:p w14:paraId="5EFFFAA4" w14:textId="77777777" w:rsidR="00D95DF2" w:rsidRDefault="00D95DF2">
      <w:pPr>
        <w:pStyle w:val="a3"/>
      </w:pPr>
      <w:r>
        <w:t xml:space="preserve">　　（筆者按：湯恩比博士曾在他七十八歲時所出版了《轉變與習性》一書。此篇報告中有許多部分都是參考該書所編寫成的。該書在全台灣的圖書館可能只有一本。本人曾向國外取得兩本此書初版之印本，並已寄予香港佛協轉呈于尊敬的淨公老和尚。此部英文書籍沒有任何的中文譯本，華人世界罕知其存在。日本人曾在一九七Ｏ年代將此書翻譯出來，本人已將日文版的舊書買下，但目前該書仍暫置於日本，以後才會寄到台灣。）此份初稿完。</w:t>
      </w:r>
      <w:r>
        <w:t xml:space="preserve"> </w:t>
      </w:r>
    </w:p>
    <w:p w14:paraId="1D3F4AE2" w14:textId="77777777" w:rsidR="00D95DF2" w:rsidRDefault="00D95DF2">
      <w:pPr>
        <w:pStyle w:val="a3"/>
      </w:pPr>
      <w:r>
        <w:t xml:space="preserve">　　後面是編者他的一段話：「因為目前暫無時間對這份稿件再進行多次的校對，因此可能尚有多處需要修訂之處。本人對於佛教只有一些膚淺的認識，就算聽經也有可能會聽錯意思，因此若本文中關於佛教部分有敘述錯誤之處，煩請刪除或修訂之，非常感謝佛協這邊的協助。編者謹上。」</w:t>
      </w:r>
      <w:r>
        <w:t xml:space="preserve"> </w:t>
      </w:r>
    </w:p>
    <w:p w14:paraId="202889C2" w14:textId="77777777" w:rsidR="00D95DF2" w:rsidRDefault="00D95DF2">
      <w:pPr>
        <w:pStyle w:val="a3"/>
      </w:pPr>
      <w:r>
        <w:t xml:space="preserve">　　這個不曉得誰編的，沒有具名。好，念完了，這一份希望等一下一個人帶一份回去自己看。好，我們現在時間也到了，我們就休息一下，等一下十點半午供，阿彌陀佛！祝大家法喜充滿，福慧增長，阿彌陀佛。　　</w:t>
      </w:r>
    </w:p>
    <w:sectPr w:rsidR="00D95DF2">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B2412" w14:textId="77777777" w:rsidR="00D95DF2" w:rsidRDefault="00D95DF2" w:rsidP="00D06B50">
      <w:r>
        <w:separator/>
      </w:r>
    </w:p>
  </w:endnote>
  <w:endnote w:type="continuationSeparator" w:id="0">
    <w:p w14:paraId="65945199" w14:textId="77777777" w:rsidR="00D95DF2" w:rsidRDefault="00D95DF2" w:rsidP="00D06B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EABC3" w14:textId="77777777" w:rsidR="00D95DF2" w:rsidRDefault="00D95DF2" w:rsidP="00D06B50">
      <w:r>
        <w:separator/>
      </w:r>
    </w:p>
  </w:footnote>
  <w:footnote w:type="continuationSeparator" w:id="0">
    <w:p w14:paraId="5C1B0904" w14:textId="77777777" w:rsidR="00D95DF2" w:rsidRDefault="00D95DF2" w:rsidP="00D06B5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06B50"/>
    <w:rsid w:val="007931EE"/>
    <w:rsid w:val="00D06B50"/>
    <w:rsid w:val="00D95D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FF4C1A"/>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06B50"/>
    <w:pPr>
      <w:tabs>
        <w:tab w:val="center" w:pos="4513"/>
        <w:tab w:val="right" w:pos="9026"/>
      </w:tabs>
      <w:snapToGrid w:val="0"/>
      <w:jc w:val="center"/>
    </w:pPr>
    <w:rPr>
      <w:sz w:val="18"/>
      <w:szCs w:val="18"/>
    </w:rPr>
  </w:style>
  <w:style w:type="character" w:customStyle="1" w:styleId="a5">
    <w:name w:val="页眉 字符"/>
    <w:basedOn w:val="a0"/>
    <w:link w:val="a4"/>
    <w:uiPriority w:val="99"/>
    <w:rsid w:val="00D06B50"/>
    <w:rPr>
      <w:rFonts w:ascii="SimSun" w:eastAsia="SimSun" w:hAnsi="SimSun" w:cs="SimSun"/>
      <w:sz w:val="18"/>
      <w:szCs w:val="18"/>
    </w:rPr>
  </w:style>
  <w:style w:type="paragraph" w:styleId="a6">
    <w:name w:val="footer"/>
    <w:basedOn w:val="a"/>
    <w:link w:val="a7"/>
    <w:uiPriority w:val="99"/>
    <w:unhideWhenUsed/>
    <w:rsid w:val="00D06B50"/>
    <w:pPr>
      <w:tabs>
        <w:tab w:val="center" w:pos="4513"/>
        <w:tab w:val="right" w:pos="9026"/>
      </w:tabs>
      <w:snapToGrid w:val="0"/>
    </w:pPr>
    <w:rPr>
      <w:sz w:val="18"/>
      <w:szCs w:val="18"/>
    </w:rPr>
  </w:style>
  <w:style w:type="character" w:customStyle="1" w:styleId="a7">
    <w:name w:val="页脚 字符"/>
    <w:basedOn w:val="a0"/>
    <w:link w:val="a6"/>
    <w:uiPriority w:val="99"/>
    <w:rsid w:val="00D06B50"/>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1224</Words>
  <Characters>6981</Characters>
  <Application>Microsoft Office Word</Application>
  <DocSecurity>0</DocSecurity>
  <Lines>58</Lines>
  <Paragraphs>16</Paragraphs>
  <ScaleCrop>false</ScaleCrop>
  <Company/>
  <LinksUpToDate>false</LinksUpToDate>
  <CharactersWithSpaces>8189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2026-08-13T01:49:00Z</dcterms:created>
  <dcterms:modified xsi:type="dcterms:W3CDTF">2026-08-13T01:49:00Z</dcterms:modified>
</cp:coreProperties>
</file>