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1ABF6" w14:textId="77777777" w:rsidR="009519E3" w:rsidRDefault="009519E3">
      <w:r>
        <w:t xml:space="preserve">二零一五年日本春季護國息災超薦三時繫念法會開示　　悟道法師主講　　（第一集）　　</w:t>
      </w:r>
      <w:r>
        <w:t>2015/3/6</w:t>
      </w:r>
      <w:r>
        <w:t xml:space="preserve">　　日本東京天空劇場　　檔名：</w:t>
      </w:r>
      <w:r>
        <w:t xml:space="preserve">WD21-070-0001 </w:t>
      </w:r>
    </w:p>
    <w:p w14:paraId="298EF84D" w14:textId="77777777" w:rsidR="009519E3" w:rsidRDefault="009519E3">
      <w:pPr>
        <w:pStyle w:val="a3"/>
      </w:pPr>
      <w:r>
        <w:t xml:space="preserve">　　諸位同修，及網路前的同修，大家上午好，阿彌陀佛。請放掌。</w:t>
      </w:r>
      <w:r>
        <w:t xml:space="preserve"> </w:t>
      </w:r>
    </w:p>
    <w:p w14:paraId="6CD86614" w14:textId="77777777" w:rsidR="009519E3" w:rsidRDefault="009519E3">
      <w:pPr>
        <w:pStyle w:val="a3"/>
      </w:pPr>
      <w:r>
        <w:t xml:space="preserve">　　今天是我們東京淨宗同修每一年三月例行性的三時繫念護國息災法會。時間過得很快，去年三月份的法會是在仙台，借一個日蓮宗的寺院做這個法會。去年三一一，是二０一一年三一一，三月十一號，日本地區地震海嘯紀念日，三周年。去年在仙台，淺野功居士，是他們的老家，所以他邀請悟道到他們家鄉去做繫念，迴向給三一一罹難的眾生。去年在仙台，地方比較遠，在我們東京地區的居士有很多同修也就不方便去參加，有少數的同修去參加。今年我們又回到東京這個例行性的繫念法會，還是租借天空劇場這個場地。</w:t>
      </w:r>
      <w:r>
        <w:t xml:space="preserve"> </w:t>
      </w:r>
    </w:p>
    <w:p w14:paraId="44D111BD" w14:textId="77777777" w:rsidR="009519E3" w:rsidRDefault="009519E3">
      <w:pPr>
        <w:pStyle w:val="a3"/>
      </w:pPr>
      <w:r>
        <w:t xml:space="preserve">　　我們現在的繫念法會，這個因緣都是從二００八年四月二十五日，在我們導師上淨下空老和尚的家鄉安徽廬江縣實際禪寺，當時主持滿成老和尚，我們淨老建議他來啟建百七繫念護國息災大法會。當時我們大家都覺得，法會哪有做那麼久的？過去連續做七天的法會都沒有做過，連續做的大部分是兩天，一天的是最多的，連續三天的都很少，七天的都還沒做過。當初在廬江實際禪寺滿公老和尚他是提出四十九天，七七四十九天，護國繫念息災法會。後來我們淨老和尚又接到很多信息，說災難很大，現在連四十九天的時間都不夠，一定要七百天，才能減輕那一年的大災難。那一年的大災難過去了。當時我們接收到的一些信息，是說災難，是巴西一個好像中學老師，在巴西，他在網路上發布的一個預知夢的一個信息。這個老師他很多事情事先還沒有發生之前他會先夢到，夢到非常清楚，有些夢他都把它記錄下來，甚至寄到國家的領導人，郵局的存證信箱，去把它封存起來。很多次的經驗他的夢境都真正的發生。所以在網路上發布這個信息，因為過去他預知夢當中所報告的都有發生過，因此大家也就不敢掉以輕心。</w:t>
      </w:r>
      <w:r>
        <w:t xml:space="preserve"> </w:t>
      </w:r>
    </w:p>
    <w:p w14:paraId="23A25EE5" w14:textId="77777777" w:rsidR="009519E3" w:rsidRDefault="009519E3">
      <w:pPr>
        <w:pStyle w:val="a3"/>
      </w:pPr>
      <w:r>
        <w:t xml:space="preserve">　　特別是我們學佛的人，大家長期聽經聞法，知道災難是怎麼來的，災難不是天降下來的，是人類製造出來的。人心不善，造十惡業多，必定災難就多，修十善的少；如果修十善的人多，造十惡的人少，災難就很少。我們現在看看全球的人類的思想、言語、行為，所造作的是十善還是十惡，是十善多還是十惡多？我們仔細去看這些媒體報導，現在資訊發達，特別電腦網路這些內容，我們去看看我們就明白了。拿這個《十善業道經》、道家的《太上感應篇》、儒家的《弟子規》，這三個根的經典來對照，人類他造作的是善還是惡，我們就非常清楚。看到現在全球人類造惡多，修善的少，因此災難必然就很多，一年比一年多，一次比一次嚴重，這是我們大家現在有目共睹的，大家都看得到。</w:t>
      </w:r>
      <w:r>
        <w:t xml:space="preserve"> </w:t>
      </w:r>
    </w:p>
    <w:p w14:paraId="271F4BDD" w14:textId="77777777" w:rsidR="009519E3" w:rsidRDefault="009519E3">
      <w:pPr>
        <w:pStyle w:val="a3"/>
      </w:pPr>
      <w:r>
        <w:t xml:space="preserve">　　這個預知夢，我們長期聽淨老和尚講經的同修，大家也都會相信，的確是有災難。這個信息提供出來是給我們參考，最主要的我們還是回歸到佛菩薩聖賢教育的經典當中去對照，去比對、去對照，我們以經典做一個標準。比如說我們佛教以《十善業道經》做一個善惡的標準，違背十善那就是十惡，用這個標準來衡量對照現在全世界人類造作的善惡業，我們就很清楚這個災難有沒有，災難是從哪裡發生的，就非常清楚。因此這個一點都不迷信，非常科學的，科學無非是一個證據，理論加上實驗得到的結果，你去觀察，你的答案就出來了。</w:t>
      </w:r>
      <w:r>
        <w:t xml:space="preserve"> </w:t>
      </w:r>
    </w:p>
    <w:p w14:paraId="76AE1A80" w14:textId="77777777" w:rsidR="009519E3" w:rsidRDefault="009519E3">
      <w:pPr>
        <w:pStyle w:val="a3"/>
      </w:pPr>
      <w:r>
        <w:lastRenderedPageBreak/>
        <w:t xml:space="preserve">　　有些人他並沒有學佛，也不知道佛經講的善惡的標準，連道家、儒家這個善惡的標準都沒有學習過，特別現在人，因此他善惡也就沒有一個標準，往往自己造了惡業還以為是做了很多好事。這個《了凡四訓》裡面我們也看到。所以不學習佛菩薩聖賢的經典，用我們凡夫的想法來做為善惡的標準，往往都是錯誤的，都不對的。因此有很多人他把這個惡當作善，把那個善當作是惡，顛倒了，是非善惡顛倒了，做錯事了，想錯了，說錯了，得到的果報不好，自己也不曉得為什麼，接著就怨天尤人，這個就罪上加罪。苦難不是別人加給我們的，不是上帝懲罰我們，也不是閻羅王，佛給我們講得很清楚，都是自己要負責任，都是自作自受。我們學習佛陀教育，學習道家、儒家的教育，乃至一切宗教的教育，聖賢神聖都是這樣教導的。因此我們知道善惡因果之後，自己就知道一個標準，依照這個標準來斷惡修善，我們在現前就能改造命運，再加上祈求佛菩薩的佛力加持，我們積功累德就更殊勝、更圓滿。</w:t>
      </w:r>
      <w:r>
        <w:t xml:space="preserve"> </w:t>
      </w:r>
    </w:p>
    <w:p w14:paraId="103B89B4" w14:textId="77777777" w:rsidR="009519E3" w:rsidRDefault="009519E3">
      <w:pPr>
        <w:pStyle w:val="a3"/>
      </w:pPr>
      <w:r>
        <w:t xml:space="preserve">　　在二００八年那次的信息，有很多人還是持著懷疑的態度。我們淨老和尚真的是大慈大悲，他接收這些信息，過濾，仔細去審查之後，知道的確是有很大的災難。那次巴西教師的預知夢是提供這個信息是二００八年九月十三號，在中國南方廣西南寧，包括福建、台灣這一帶，會有九點一級的大海嘯，日期、時間都講得很明確，發生什麼樣的災難也講得很明確。他又講，在九月十三號之前，九點一級的大海嘯還沒有發生，其實大海嘯就是地震引起的，海底的地震引起的海嘯，在中國內地會有比較小的地震，比較小的地震會頻繁發生，這些小地震也會影響到北京八月八號奧林匹克奧運運動會的舉行。</w:t>
      </w:r>
      <w:r>
        <w:t xml:space="preserve"> </w:t>
      </w:r>
    </w:p>
    <w:p w14:paraId="571E72C4" w14:textId="77777777" w:rsidR="009519E3" w:rsidRDefault="009519E3">
      <w:pPr>
        <w:pStyle w:val="a3"/>
      </w:pPr>
      <w:r>
        <w:t xml:space="preserve">　　當初我四月二十三號到廬江，二十四號到廬江佛教居士林做一天的清明祭祖繫念法會，四月二十五號我們淨老和尚就要求做七百天。事先跟很多地方，包括我們日本東京，事先預約的法會都請其他法師來代理，淨老和尚就不讓我走，一定要留在廬江。當時我們很多同修當然抱著很多懷疑的態度，到底這個預言是正確不正確。因為當初在中國浙江餘姚佛教居士林，也預約去給它做法會，它還是大殿新蓋的，佛殿上梁的好日子，也請了好幾千人去參加，這個請帖很早就發出去了。所以那一年把台北國際會議中心三天的法會取消，事先都租好了，日本也請悟行法師還有其他的法師來代替，新加坡、西班牙，在東南亞這一帶，事先預定的法會都取消。當時當然大家都很不能理解，到底是不是真有災難？因為事先預定的法會這樣取消，難免大家會感到非常疑惑，但是又聽到淨老和尚明確指示，要在廬江做百七，當然大家在表面上也是勉為其難的接受，但是我也了解他們心裡一定很多疑惑在。</w:t>
      </w:r>
      <w:r>
        <w:t xml:space="preserve"> </w:t>
      </w:r>
    </w:p>
    <w:p w14:paraId="4625A1C5" w14:textId="77777777" w:rsidR="009519E3" w:rsidRDefault="009519E3">
      <w:pPr>
        <w:pStyle w:val="a3"/>
      </w:pPr>
      <w:r>
        <w:t xml:space="preserve">　　法會做了十八天，到了五月十二號，四川汶川、北川那幾個地區發生七點八級的大地震，那次相當嚴重，連北京都有震感，北京、上海、甘肅，連雲南房子都倒了，浙江、上海、福建、江蘇，包括台灣，都有震感，只有安徽省跳過去。這個我們也無法去解釋，如果根據地理位置，安徽比浙江、上海這個地方，比北京，離四川地緣來講都比較近，怎麼會跳過去，連晃一下都沒有？如果沒有看到新聞報導，的確我們不知道四川發生那麼大的災難。我們佛弟子都知道這是佛力加持，當時我們淨老和尚在那邊講《華嚴經》，在華嚴講堂講《華嚴》，在湯池請蔡老師在那邊教中國傳統文化，後來又調派悟道去做百七繫念，我想可能這三方面得到佛力加持，祖宗庇佑，所以安徽省一點動靜都沒有。照理講安徽也是有地震帶，因為湯池它本身就有溫泉，有溫泉的地方大部分都是屬於地震帶。</w:t>
      </w:r>
      <w:r>
        <w:t xml:space="preserve"> </w:t>
      </w:r>
    </w:p>
    <w:p w14:paraId="2CBBD0DE" w14:textId="77777777" w:rsidR="009519E3" w:rsidRDefault="009519E3">
      <w:pPr>
        <w:pStyle w:val="a3"/>
      </w:pPr>
      <w:r>
        <w:lastRenderedPageBreak/>
        <w:t xml:space="preserve">　　做到第十八天，五月十二號這一天，四川發生這麼大的地震，那個時候同修大家才警覺到，的確災難很大，那是二００八年五月十二號發生的，我們這個百七是二００八年四月二十五號開始啟建的，做到第十八天。大家知道有大災難，所以後續的七百天，我們很多同修大家都發心來護持。廬江實際禪寺到現在，從我二００八年四月二十五號開始做百七一直到現在，他們做第四個百七了，一天都沒停，那邊法師多，所以大家輪流做，這一點非常難得。</w:t>
      </w:r>
      <w:r>
        <w:t xml:space="preserve"> </w:t>
      </w:r>
    </w:p>
    <w:p w14:paraId="3C48A75F" w14:textId="77777777" w:rsidR="009519E3" w:rsidRDefault="009519E3">
      <w:pPr>
        <w:pStyle w:val="a3"/>
      </w:pPr>
      <w:r>
        <w:t xml:space="preserve">　　我們台北雙溪小築，我們淨老和尚也指示我們要做百七，要做七個百七。那個是比廬江要晚，我還在山東。因為這個百七我是前面四個多月在廬江，後來山東海島金山寺，齊素萍老居士她們那邊的一些年輕法師也想學三時繫念，所以後面我就移到那邊做，實際禪寺的法師已經給他們教會了，他們自己會做，就交給常住法師他們繼續做，所以就同步進行。在山東還沒有圓滿，台北雙溪就開始進行第一個百七，我還在大陸。我們淨老和尚很慈悲，那一年他回去治牙齒，回去高雄治牙齒。所以那一年，二００九年台灣南部八八水災，災難也很重，非常嚴重。所以淨老和尚非常慈悲，勸我們台北雙溪也要做百七來息災。台灣災難也很多，每一年都有颱風，有颱風、有水災，必定損失人命、財物，這個都是必定的。現在是第三個百七，當時我們淨老和尚指示我們莊字輩的出家眾發心來做，因為那時候我還沒有回台灣，還在大陸，我們淨老勸莊字輩的法師要發心來做百七，現在是做第三個百七。</w:t>
      </w:r>
      <w:r>
        <w:t xml:space="preserve"> </w:t>
      </w:r>
    </w:p>
    <w:p w14:paraId="4A49AF5E" w14:textId="77777777" w:rsidR="009519E3" w:rsidRDefault="009519E3">
      <w:pPr>
        <w:pStyle w:val="a3"/>
      </w:pPr>
      <w:r>
        <w:t xml:space="preserve">　　九月十三號那次的災難過了，巴西那個教師的預知夢，他預言九月十三號九點一級的大海嘯會影響到北京奧運的舉行。那一年也有遭受到震感，體育館基本上沒有受到影響，所以奧運還是照常舉行。災難過了，當然大家也就把這個心也就再放鬆了，九月十三號過了，心也就放鬆了，大家那個息災的心就沒有像二００八年那麼懇切，災難過了，大家就鬆一口氣，也就比較沒有像二００八年那樣的重視。所以後來我們百七開始進行之後，大概一個多月，又接到巴西教師的信息，說九月十三號那天九點一級的大海嘯化解了。當時他們也有講，這個災難不是發生在中國的南方就是發生在日本，這二個地方，大家總是把它鎖定在那個日期、那個時間，以為那個日期、那個時間過了也就沒事了，大概就沒事了，大家也就放鬆了。</w:t>
      </w:r>
      <w:r>
        <w:t xml:space="preserve"> </w:t>
      </w:r>
    </w:p>
    <w:p w14:paraId="07D98A69" w14:textId="77777777" w:rsidR="009519E3" w:rsidRDefault="009519E3">
      <w:pPr>
        <w:pStyle w:val="a3"/>
      </w:pPr>
      <w:r>
        <w:t xml:space="preserve">　　我們也沒有想到，經過三年後，在日本會發生三一一的大海嘯。這個三一一的大海嘯比四川那個汶川那個地震還要嚴重，連核能發電廠都震壞掉了。當時我看這個新聞報導，日本這個大海嘯一開始報是報八點多級，超過八級我們這是超大的地震。後來這個災情愈報愈嚴重，所以氣象局不斷的調整，後來報到福島的核能電廠都震壞了，這個是肯定不止八級，後來修正到最後是九點一級。我們看這次日本三一一的震災，跟二００八年那個預知夢講的是相當的吻合。</w:t>
      </w:r>
      <w:r>
        <w:t xml:space="preserve"> </w:t>
      </w:r>
    </w:p>
    <w:p w14:paraId="3F9F88C7" w14:textId="77777777" w:rsidR="009519E3" w:rsidRDefault="009519E3">
      <w:pPr>
        <w:pStyle w:val="a3"/>
      </w:pPr>
      <w:r>
        <w:t xml:space="preserve">　　中國地區有那個因緣做百七，日本這個地區就沒有那個因緣做七百天的三時繫念，沒有那個場地，日本當地的日本人他們也不知道要做這個百七繫念。我們現在只能每一年做個三天的，三月份一次，九月份一次，今年五月會多一次，五月一號到三號，香港佛陀教育協會跟太和淨宗學會，香港佛陀教育協會主辦，太和淨宗學會協辦的。日本前首相鳩山首相邀請我們淨老和尚到日本來講經，有同修給老和尚建議，說日本這邊很少做超度，像中國做這麼長時間的超度法會，希望能夠先做三天法會，我們老和尚再講經。老和尚也同意了。所以我們今年又多做一次，五月一號、二號、三號這三天。詳細的法會的地址、時間、地點，大家去太和淨宗學會去詢問就知道在什麼地方。是離東京比較遠一點，大家有時間可以隨喜，如果沒有時間，在家裡看網路直播也可以，因為現場都有網路直播。五月四號到十七號是我們淨老和尚講《大經科註》，這個也是為日本地區來護國息災的，今年多了一次。</w:t>
      </w:r>
      <w:r>
        <w:t xml:space="preserve"> </w:t>
      </w:r>
    </w:p>
    <w:p w14:paraId="664F21B1" w14:textId="77777777" w:rsidR="009519E3" w:rsidRDefault="009519E3">
      <w:pPr>
        <w:pStyle w:val="a3"/>
      </w:pPr>
      <w:r>
        <w:t xml:space="preserve">　　所以這些災難性的事情，我們知道它的因果，我們也就不會有懷疑。做法會息災是治標，治本是在教育，倫理、道德、因果教育。人他知道什麼是善、什麼是惡，正確的認識善惡因果，發願斷惡修善，這個災難的因斷掉了，災難的果當然也就沒有了，這個是治本。另外再加上念佛，一個吃素、一個念佛。所以印光祖師在《文鈔》裡面給我們開示，護國息災根本的方法在於吃素、念佛。吃素是斷殺生之因，殺生，佛在五戒、十善第一條就勸我們不可以殺生，不但不能殺人，連那個小動物都不可以故意去殺害。不但有情眾生你不可以去殺害、去傷害，連植物、礦物都不可以故意去破壞，這個都包括在不殺生這一條裡面，不但有情眾生，無情眾生也不可以去傷害。現在所謂破壞大自然，就是殺害這個自然環境生態，都屬於殺生。殺生有果報的，如果殺害有情眾生，一刀還一刀，一命還一命，將來遇到了，因緣果報，因緣成熟了，善有善報，惡有惡報，冤冤相報，沒完沒了，真的是苦不堪言。</w:t>
      </w:r>
      <w:r>
        <w:t xml:space="preserve"> </w:t>
      </w:r>
    </w:p>
    <w:p w14:paraId="04CC769F" w14:textId="77777777" w:rsidR="009519E3" w:rsidRDefault="009519E3">
      <w:pPr>
        <w:pStyle w:val="a3"/>
      </w:pPr>
      <w:r>
        <w:t xml:space="preserve">　　所以最近我看到在台灣有一個廟，那個廟都會有一些善心人士去放一些結緣的善書，有一次我記得好像在要去宜蘭那個濱海公路有個天公廟，在那邊休息，我就順便到廟裡面去逛一逛。到廟裡面我看到有一些善書，我基本上習慣性的都會去看一看，他們擺些是什麼書。我看到一本叫《勸化業障實錄》這麼一本書，它有個堂是扶鸞的，就是有鬼神附身，扶鸞，它寫的是東嶽大帝。我們中國人都知道，東嶽大帝他管三、四個省，中國有五嶽，東嶽是擺第一個。東嶽下來，東嶽大帝算是在《地藏經》講是屬於大鬼王，還有比較小的鬼王，像城隍、土地這一類的，就像陽間一樣，政府部門那個層級有高有低。這個一篇，有一個大陸遼寧的一個女士，她一個口述，在台灣。他們專門給人家看因果的，講的都是現在住在台灣有名、有姓、有地址，講出前世的因果，他講的不是很久，大概前一生、二生。這個書它沒有版權，我想把它翻印，我下次到日本來跟我們居士們結緣，它現在也有簡體版的，方便大陸同修看。不過我們淨老和尚是提倡建議大家多看正體字，日本這邊也都是正體的，我們祖宗留下來的，這個是正楷的，正規的，大家多學習。</w:t>
      </w:r>
      <w:r>
        <w:t xml:space="preserve"> </w:t>
      </w:r>
    </w:p>
    <w:p w14:paraId="32EF53C8" w14:textId="77777777" w:rsidR="009519E3" w:rsidRDefault="009519E3">
      <w:pPr>
        <w:pStyle w:val="a3"/>
      </w:pPr>
      <w:r>
        <w:t xml:space="preserve">　　他講一篇，我記得非常深刻，就是因果，這個因果，就是民國發生的事情，民國中日戰爭，這個大家都知道，二戰時間，他那個因果就是發生他們家鄉的事情，講出它的因果。他說有一個先生五個兒子，他事先告訴他，五個兒子會在戰爭當中被殺死，為什麼會被殺死？就是前世的因果。他們這五個人過去生在清朝當官的，也殺害五個人，被殺死那些人投胎到日本來，然後從日本再回去中國去報復。後來這個神明告訴他們，就是告訴他們家，如果要化解這個災難要多做好事。後來他們家好像做了四萬塊錢做一樁好事，做了四萬塊，五個兒子就留下一個，其他四個還是被殺死了。做了四萬塊好事，就留下一個兒子，不然五個兒子統統要去還命債的，過去生欠人家的命債，這一生遇到要還債，還命債，所謂一刀還一刀，一命還一命。</w:t>
      </w:r>
      <w:r>
        <w:t xml:space="preserve"> </w:t>
      </w:r>
    </w:p>
    <w:p w14:paraId="226DE4F8" w14:textId="77777777" w:rsidR="009519E3" w:rsidRDefault="009519E3">
      <w:pPr>
        <w:pStyle w:val="a3"/>
      </w:pPr>
      <w:r>
        <w:t xml:space="preserve">　　所以佛為什麼告訴我們不可以殺生？古大德也跟我們講，「欲知世上刀兵劫」，這個刀兵劫就是戰爭，欲知就是你如果要知道這個世間為什麼會有戰爭，「但聽屠門夜半聲」。屠門就是屠宰場，每天殺生的地方，殺牛、殺羊、殺豬、殺雞、殺鴨、殺魚，這些都是屠宰場，那些動物被宰殺的慘叫聲，你去聽一聽，你就知道這個世間為什麼有戰爭。戰爭我們看到了都非常殘酷，但是戰爭在佛經上講它還只是一個花報，它還不是真正的果報，果報在哪裡？在三惡道。三惡道地獄道是最苦的，果報在地獄，地獄罪受滿了再到餓鬼，餓鬼罪受滿了再到畜生，畜生還要再還債，還命債。到人道來，遇到了，花報，還沒報完，戰爭。你看這個果報多可怕，多慘。世間人不知道，他以為殺生是很正常的，他不知道這個都有命債的，吃牠半斤，還牠八兩，誰都佔不到便宜。</w:t>
      </w:r>
      <w:r>
        <w:t xml:space="preserve"> </w:t>
      </w:r>
    </w:p>
    <w:p w14:paraId="6CF5B23E" w14:textId="77777777" w:rsidR="009519E3" w:rsidRDefault="009519E3">
      <w:pPr>
        <w:pStyle w:val="a3"/>
      </w:pPr>
      <w:r>
        <w:t xml:space="preserve">　　所以佛在《楞嚴經》跟我們講，「人死為羊，羊死為人」。人現在吃羊肉很好吃，那個羊也是前生造惡業墮到畜生道。但是墮到畜生道，牠有一天罪報受滿了，牠也會再從三惡道出來，投胎到人道來做人。人惡業造多了，又墮三惡道，墮到三惡道又變成羊。那隻羊又變成人，然後換，上次你吃牠，下次換牠來吃你，這樣互相輪迴互相吃、互相殺，這樣冤冤相報，沒完沒了，一次比一次嚴重。如果知道這個因果，大概我們就不敢再去造殺生之業，知道這個是有果報的。所以佛把不殺生列在五戒十善的第一條，包括沙彌戒、八關齋戒，都是列第一條。為什麼把它列在第一條？因為我們這個世間的人這一條大家是共同會犯的，認為殺生是正常的，是應該的，所以佛把它列在第一條，這個是不對的，是不可以的。因為你現在殺生吃肉好像很享受，但是你後面付出的代價實在是得不償失。所以我們有其他的食物可以代替，就沒有必要去造殺生吃肉這個罪業。所以世間為什麼有戰爭就是人類殺生來的，冤冤相報，這個因果我們不能不知道。</w:t>
      </w:r>
      <w:r>
        <w:t xml:space="preserve"> </w:t>
      </w:r>
    </w:p>
    <w:p w14:paraId="28C3DE8C" w14:textId="77777777" w:rsidR="009519E3" w:rsidRDefault="009519E3">
      <w:pPr>
        <w:pStyle w:val="a3"/>
      </w:pPr>
      <w:r>
        <w:t xml:space="preserve">　　這個因果明瞭了，我們就知道這個世間的災難怎麼來的，個人的災難、家庭的災難、國家的災難、世界的災難，都是人類自己自作自受。所以佛在經上給我們講，就我們個人來講，貧病夭獄，這個跟殺生偷盜，殺盜淫妄酒，這個惡業有關係，殺生得多病短命的果報。我們為什麼多病、重病、惡病，病很痛苦，痛是果報，因就是殺生，你殺生的時候那個眾生痛不痛，牠苦不苦？非常痛，你造這個讓眾生痛苦的因，自己本身將來就得痛苦的果報，因果報應是絲毫不爽。所以我們身有病痛、短命，第一個因素就是殺生。我們要健康長壽，你一定不能殺生，而且還要護生、還要放生，護生、放生、不殺生都是屬於無畏布施，無畏布施得健康長壽的果報，這個因果我們一定要明瞭。</w:t>
      </w:r>
      <w:r>
        <w:t xml:space="preserve"> </w:t>
      </w:r>
    </w:p>
    <w:p w14:paraId="7D3D7B98" w14:textId="77777777" w:rsidR="009519E3" w:rsidRDefault="009519E3">
      <w:pPr>
        <w:pStyle w:val="a3"/>
      </w:pPr>
      <w:r>
        <w:t xml:space="preserve">　　我們造了惡業，現前還沒有受到果報，不是沒有，時間未到，如果時節因緣成熟了，遇到了，這個果報就現前，果報現前後悔就來不及。所以趁現在果報還沒現前，我們聽聞佛法，依教奉行，趕快斷惡修善，在現前就能改造命運。像我們淨老和尚最近非常讚歎廣東潮州謝總，辦光碟教學的這個課程，他感化一萬多人真正回頭斷惡修善。他從二０一一年開始，到二０一四年，三年的時間，真正像俞淨意公一樣，一百八十度的改造命運。在二０一一年之前他欠人家二千多萬人民幣，他自己看「和諧拯救危機」這個光碟，回頭了，覺悟了，放生、做好事，勸人覺悟。他勸人覺悟就是用光盤教學，因為現在老師很少，找不到，縱然請到好的老師來講個一個小時、二個小時也無濟於事。所以他想到用光盤教學，因為他自己也是從光盤，看到這個光盤「和諧拯救危機」回頭，所以他用光盤來教學，幫助很多人。七天他提供吃住，都免費，住在那裡，吃那裡，但是一個條件，手機要收起來，專心聽課聽七天，能夠把一個惡人變成一個善人。還有辦二十一天的，那個是更進一步的，轉迷為悟。他是我們現前一個活生生的俞淨意公，三年之後他的生意非常好，現在，聽他說，原來欠人家二千多萬人民幣，現在他公司已經賺了四、五億人民幣，三年的時間。可見</w:t>
      </w:r>
      <w:r>
        <w:t>得斷惡修善改造命運速度之快，潮州謝總是我們一個非常好的一個榜樣，我們同修大家多多向他學習。</w:t>
      </w:r>
      <w:r>
        <w:t xml:space="preserve"> </w:t>
      </w:r>
    </w:p>
    <w:p w14:paraId="3ABB7526" w14:textId="77777777" w:rsidR="009519E3" w:rsidRDefault="009519E3">
      <w:pPr>
        <w:pStyle w:val="a3"/>
      </w:pPr>
      <w:r>
        <w:t xml:space="preserve">　　今天我們時間到了，我們今天在中國農曆還是正月十六，昨天是元宵節，正月還是春節期間，在此也祝福大家在新的一年，福慧增長，道業進步，六時吉祥，身心健康，事業發達，閤家平安。我今天就跟大家講話講到此地，明天、後天我們九點到十點，還有兩天的時間，來跟大家分享這些息災方面的理論、方法，跟一些實際上的效果。我們來念佛迴向，阿彌陀佛。　　</w:t>
      </w:r>
    </w:p>
    <w:sectPr w:rsidR="009519E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C0A1" w14:textId="77777777" w:rsidR="009519E3" w:rsidRDefault="009519E3" w:rsidP="00DB09CB">
      <w:r>
        <w:separator/>
      </w:r>
    </w:p>
  </w:endnote>
  <w:endnote w:type="continuationSeparator" w:id="0">
    <w:p w14:paraId="1A4443B4" w14:textId="77777777" w:rsidR="009519E3" w:rsidRDefault="009519E3" w:rsidP="00DB0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73AFD" w14:textId="77777777" w:rsidR="009519E3" w:rsidRDefault="009519E3" w:rsidP="00DB09CB">
      <w:r>
        <w:separator/>
      </w:r>
    </w:p>
  </w:footnote>
  <w:footnote w:type="continuationSeparator" w:id="0">
    <w:p w14:paraId="304AA78E" w14:textId="77777777" w:rsidR="009519E3" w:rsidRDefault="009519E3" w:rsidP="00DB09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09CB"/>
    <w:rsid w:val="007931EE"/>
    <w:rsid w:val="009519E3"/>
    <w:rsid w:val="00DB0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D33C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B09CB"/>
    <w:pPr>
      <w:tabs>
        <w:tab w:val="center" w:pos="4513"/>
        <w:tab w:val="right" w:pos="9026"/>
      </w:tabs>
      <w:snapToGrid w:val="0"/>
      <w:jc w:val="center"/>
    </w:pPr>
    <w:rPr>
      <w:sz w:val="18"/>
      <w:szCs w:val="18"/>
    </w:rPr>
  </w:style>
  <w:style w:type="character" w:customStyle="1" w:styleId="a5">
    <w:name w:val="页眉 字符"/>
    <w:basedOn w:val="a0"/>
    <w:link w:val="a4"/>
    <w:uiPriority w:val="99"/>
    <w:rsid w:val="00DB09CB"/>
    <w:rPr>
      <w:rFonts w:ascii="SimSun" w:eastAsia="SimSun" w:hAnsi="SimSun" w:cs="SimSun"/>
      <w:sz w:val="18"/>
      <w:szCs w:val="18"/>
    </w:rPr>
  </w:style>
  <w:style w:type="paragraph" w:styleId="a6">
    <w:name w:val="footer"/>
    <w:basedOn w:val="a"/>
    <w:link w:val="a7"/>
    <w:uiPriority w:val="99"/>
    <w:unhideWhenUsed/>
    <w:rsid w:val="00DB09CB"/>
    <w:pPr>
      <w:tabs>
        <w:tab w:val="center" w:pos="4513"/>
        <w:tab w:val="right" w:pos="9026"/>
      </w:tabs>
      <w:snapToGrid w:val="0"/>
    </w:pPr>
    <w:rPr>
      <w:sz w:val="18"/>
      <w:szCs w:val="18"/>
    </w:rPr>
  </w:style>
  <w:style w:type="character" w:customStyle="1" w:styleId="a7">
    <w:name w:val="页脚 字符"/>
    <w:basedOn w:val="a0"/>
    <w:link w:val="a6"/>
    <w:uiPriority w:val="99"/>
    <w:rsid w:val="00DB09C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1085</Words>
  <Characters>6189</Characters>
  <Application>Microsoft Office Word</Application>
  <DocSecurity>0</DocSecurity>
  <Lines>51</Lines>
  <Paragraphs>14</Paragraphs>
  <ScaleCrop>false</ScaleCrop>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