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C3EA" w14:textId="77777777" w:rsidR="00CD2C35" w:rsidRDefault="00CD2C35">
      <w:r>
        <w:t xml:space="preserve">念佛往生極樂才是真實的快樂　　悟道法師主講　　（第二集）　　</w:t>
      </w:r>
      <w:r>
        <w:t>2018/1/1</w:t>
      </w:r>
      <w:r>
        <w:t xml:space="preserve">　　中國上海　　檔名：</w:t>
      </w:r>
      <w:r>
        <w:t xml:space="preserve">WD21-099-0002 </w:t>
      </w:r>
    </w:p>
    <w:p w14:paraId="78BCA73F" w14:textId="77777777" w:rsidR="00CD2C35" w:rsidRDefault="00CD2C35">
      <w:pPr>
        <w:pStyle w:val="a3"/>
      </w:pPr>
      <w:r>
        <w:t xml:space="preserve">　　尊敬的諸位法師，諸位齋主代表，諸位同修，今天和風來實業有限公司舉辦新年祈福息災繫念法會到此圓滿，今天第一天，到此圓滿。大家在新的一年開始，大家在一起共修，誦經念佛迴向，必得佛力加持，業障消除，福慧增長。我們淨老和尚在今天也有十分鐘簡短的元旦講話，還有念佛方面的開示。在這個開示當中，我們老和尚現在凡是逢年過節，新曆年，我們傳統的新年，第一句話就是「諸惡莫作，歲歲平安；眾善奉行，年年如意」，就是勸我們要斷惡修善，每一年都平安、都如意。我們每一個人都希望得到平安如意，這是果報，修因就是要諸惡莫作、眾善奉行。所以今天第一天也非常殊勝。</w:t>
      </w:r>
      <w:r>
        <w:t xml:space="preserve"> </w:t>
      </w:r>
    </w:p>
    <w:p w14:paraId="78690169" w14:textId="77777777" w:rsidR="00CD2C35" w:rsidRDefault="00CD2C35">
      <w:pPr>
        <w:pStyle w:val="a3"/>
      </w:pPr>
      <w:r>
        <w:t xml:space="preserve">　　明天我們還有一天，明天一天，後天就是我們傳統的阿彌陀佛聖誕，明天就是阿彌陀佛的平安夜，祝大家聖誕節快樂！這個快樂是真的快樂，不是有名無實的快樂。我們現在在六道裡面快樂，佛在《法華經》給我們講，「三界統苦」，快樂也是苦，叫壞苦。苦（三苦、八苦）是苦苦。這些苦，我們沒有脫離六道，必定要去受。所以念佛往生極樂才是真正的快樂、真實的快樂。所以，我們有緣遇到淨土法門，大家珍惜，把握這一生最重要一件事情，念佛求生淨土。我們淨老和尚開示，「念佛往生我能做得到嗎？</w:t>
      </w:r>
      <w:r>
        <w:t>——</w:t>
      </w:r>
      <w:r>
        <w:t>彌陀大願略說」，大家務必要看看、要聽聽。現在我們老和尚過年就九十二歲了，現在所開示的每一句話都非常重要，都是提醒我們要往生淨土、了生死、成佛道的話，非常重要，每一句話都是真言，都是真實語，大家務必要常常聽，謹記記在心裡。</w:t>
      </w:r>
      <w:r>
        <w:t xml:space="preserve"> </w:t>
      </w:r>
    </w:p>
    <w:p w14:paraId="6F681E24" w14:textId="77777777" w:rsidR="00CD2C35" w:rsidRDefault="00CD2C35">
      <w:pPr>
        <w:pStyle w:val="a3"/>
      </w:pPr>
      <w:r>
        <w:t xml:space="preserve">　　好，今天我們就到此圓滿，祝大家新年快樂，夜夢吉祥。明天見，阿彌陀佛。　　</w:t>
      </w:r>
    </w:p>
    <w:sectPr w:rsidR="00CD2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4528" w14:textId="77777777" w:rsidR="00CD2C35" w:rsidRDefault="00CD2C35" w:rsidP="00DA17E9">
      <w:r>
        <w:separator/>
      </w:r>
    </w:p>
  </w:endnote>
  <w:endnote w:type="continuationSeparator" w:id="0">
    <w:p w14:paraId="0A6FC2C3" w14:textId="77777777" w:rsidR="00CD2C35" w:rsidRDefault="00CD2C35" w:rsidP="00DA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36DF" w14:textId="77777777" w:rsidR="00CD2C35" w:rsidRDefault="00CD2C35" w:rsidP="00DA17E9">
      <w:r>
        <w:separator/>
      </w:r>
    </w:p>
  </w:footnote>
  <w:footnote w:type="continuationSeparator" w:id="0">
    <w:p w14:paraId="57DE4E46" w14:textId="77777777" w:rsidR="00CD2C35" w:rsidRDefault="00CD2C35" w:rsidP="00DA17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E9"/>
    <w:rsid w:val="007931EE"/>
    <w:rsid w:val="00CD2C35"/>
    <w:rsid w:val="00DA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19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7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7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7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7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