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0FC0" w14:textId="77777777" w:rsidR="00792472" w:rsidRDefault="00792472">
      <w:r>
        <w:t>慎終追遠</w:t>
      </w:r>
      <w:r>
        <w:t xml:space="preserve"> </w:t>
      </w:r>
      <w:r>
        <w:t>民德歸厚</w:t>
      </w:r>
      <w:r>
        <w:t xml:space="preserve"> </w:t>
      </w:r>
      <w:r>
        <w:t>熱愛祖宗</w:t>
      </w:r>
      <w:r>
        <w:t xml:space="preserve"> </w:t>
      </w:r>
      <w:r>
        <w:t xml:space="preserve">不忘台灣　　悟道法師主講　　（第一集）　　</w:t>
      </w:r>
      <w:r>
        <w:t>2020/1/4</w:t>
      </w:r>
      <w:r>
        <w:t xml:space="preserve">　　台灣宜蘭體育館　　檔名：</w:t>
      </w:r>
      <w:r>
        <w:t xml:space="preserve">WD21-118-0001 </w:t>
      </w:r>
    </w:p>
    <w:p w14:paraId="6C5B3B1F" w14:textId="77777777" w:rsidR="00792472" w:rsidRDefault="00792472">
      <w:pPr>
        <w:pStyle w:val="a3"/>
      </w:pPr>
      <w:r>
        <w:t xml:space="preserve">　　尊敬的諸位法師、諸位同修大德，大家上午好。阿彌陀佛！請放掌。今天是我們東部三縣市，宜蘭、花蓮、台東淨宗學會四眾弟子，第一次在宜蘭公眾的場所舉行祭祖護國息災三時繫念法會。</w:t>
      </w:r>
      <w:r>
        <w:t xml:space="preserve"> </w:t>
      </w:r>
    </w:p>
    <w:p w14:paraId="02F81691" w14:textId="77777777" w:rsidR="00792472" w:rsidRDefault="00792472">
      <w:pPr>
        <w:pStyle w:val="a3"/>
      </w:pPr>
      <w:r>
        <w:t xml:space="preserve">　　祭祖在我們中國人的傳統非常重要。祭祖，為什麼要祭祀祖先？而且這個祭祖是每一年都要祭的。祭祖有分家祭跟公祭，家祭就是我們自己家庭，自己家族。我們現在看到在台灣還有很多祠堂，姓黃的、姓林的、姓蔡的、姓陳的，這個祠堂我們都看到過，一個族姓它都有個祠堂。特別在基隆，每一年七月中元普度。這個是在我們中國道教，三官大帝，上元是元宵節，天官賜福；中元是地官，中元七月十五，地官滅罪；十月十五是下元，水官解厄，這個稱為三官大帝，天官、地官、水官。我到上海城隍廟，它主要供城隍。在我們台灣跟金門、馬祖，目前還有九十六個城隍廟。在上海城隍廟也供有三官大帝。在基隆每一年七月十五，從小我父親也常常帶我去看這些節日活動。每一年，基隆它大概有三家姓氏來輪流主辦中元普度的活動。所以每一個族姓，它都有一個祠堂。</w:t>
      </w:r>
      <w:r>
        <w:t xml:space="preserve"> </w:t>
      </w:r>
    </w:p>
    <w:p w14:paraId="0286675C" w14:textId="77777777" w:rsidR="00792472" w:rsidRDefault="00792472">
      <w:pPr>
        <w:pStyle w:val="a3"/>
      </w:pPr>
      <w:r>
        <w:t xml:space="preserve">　　重要的就是為什麼家裡要拜祖先？祖先，有我們都不認識的，大概我們認識的就是自己的父母，還有祖父母。如果再上一代，曾祖父母、高祖父母，五代同堂的，這比較少。一般都是我們上去的父母、祖父母。我從小跟著父母，就是逢年過節都要拜拜，拜祖先。以前拜得很多，現在一年大概只有拜一次。有很多人就認為為什麼要拜祖先，拜那個木頭（神主牌），拜那個幹什麼？它也不會說話。所以我也聽人家說過：「拜祖先，祖先他也不會來吃東西」。你拜的那些飯、那些菜，如果祖先真的來吃，沒有人敢拜了。為什麼他會這麼講？就是因為他不知道為什麼要拜祖先，他不懂這個道理，照這個形式來拜，甚至拜到生煩惱。所以過去我看到我的嬸婆，那個時候做忌，忌日都要拜的，一年拜好幾次，忌日要準備飯菜，中午就要祭拜。那祭拜，要收飯菜要擲筊，擲到筊才能收。有一次我看到這個嬸婆，以前是三合院，住在那個地方，我看她中午，尤其是夏天拜，怎麼擲都擲沒有筊。後來我看她就生氣了，把那個筊丟到外面去，拜到生煩惱。但是生煩惱，她還是拜。現在的人他就不拜了。生煩惱還拜，那總是還保持這個形式、這個禮在。這個形式也是需要保持的，如果這個形式都沒有了，大家完全就不知道了。只是說他依照這個形式在做，不明道理</w:t>
      </w:r>
      <w:r>
        <w:t>，但是他還是做。現在人就統統沒有了，沒有在拜祖先了。</w:t>
      </w:r>
      <w:r>
        <w:t xml:space="preserve"> </w:t>
      </w:r>
    </w:p>
    <w:p w14:paraId="7937EE1E" w14:textId="77777777" w:rsidR="00792472" w:rsidRDefault="00792472">
      <w:pPr>
        <w:pStyle w:val="a3"/>
      </w:pPr>
      <w:r>
        <w:t xml:space="preserve">　　沒有拜祖先，人就容易忘本。為什麼一年拜一次？就怕忘記。你看清明掃墓，清明掃墓為什麼每一年要一次？就怕你忘記了，忘記自己的祖先。拜祖先，它是什麼作用？其實就是維繫你的祖先他流傳下來的歷史、文化、血緣。血緣還是其次，最重要是這個文化，就是做人不能忘本。我從小我父母就教我們，做人不可以背叛祖宗。所以我從小就聽我父母講，有人去信基督教，把自己祖宗牌位拿到教堂燒掉了。所以我們父母就教不可以不要自己的祖宗，雖然我父母他不認識字，但是他起碼還懂這一點道理。因為那個時候我從小就聽父母講、大人講，就是你把你家的祖宗牌位拿到教堂去燒掉，去信基督教，然後他會發一袋麵粉給你，所以常聽我爸爸跟我媽媽講，那是麵粉教。就是你家祖宗牌位去換一袋麵粉了，麵粉教。這個做法是的確大不孝，你怎麼可以為了一袋麵粉不要自己祖宗？這大不孝。所以從小父母就教我不可以背祖，不可以背叛祖宗，這個觀念我非常深刻。</w:t>
      </w:r>
      <w:r>
        <w:t xml:space="preserve"> </w:t>
      </w:r>
    </w:p>
    <w:p w14:paraId="71B6E07D" w14:textId="77777777" w:rsidR="00792472" w:rsidRDefault="00792472">
      <w:pPr>
        <w:pStyle w:val="a3"/>
      </w:pPr>
      <w:r>
        <w:lastRenderedPageBreak/>
        <w:t xml:space="preserve">　　後來遇到佛法，遇到我們淨老和尚講經說法，才明白自己為什麼要拜祖先，這個道理都在經典裡面。《論語》裡面講「慎終追遠，民德歸厚」。這個慎就是謹慎，終就是父母臨終、命終這個處理要謹慎，不能隨隨便便、馬馬虎虎的。現在沒有慎終，父母一斷氣，就馬上送到冰櫃去冰起來，一斷氣就送進去寒冰地獄了。在中國儒家、道家對這個慎終很重視，依照那個禮來處理父母的善後。所以我們以前收到訃聞都會寫四個字，「遵禮成服」，遵照這個禮。我的祖父、祖母、父親過世，都還有一點古禮，這個古禮就是放了棺材在客廳，兒孫不可以上床睡覺，鋪草蓆睡在地上，睡在棺木旁邊，這個叫守孝、守靈。我父親過世還有守靈。現在沒有了，現在父母過世了，沒有哀傷之情。甚至有的人父母生病，他回來看一眼都沒有，死了也不回來，這個我都親眼見過的。那真的，你說這樣的人心他是厚還是薄？薄就是刻薄，沒有恩義，人與人之間他沒有恩情、沒有道義，沒有恩義。</w:t>
      </w:r>
      <w:r>
        <w:t xml:space="preserve"> </w:t>
      </w:r>
    </w:p>
    <w:p w14:paraId="0FCF0DD4" w14:textId="77777777" w:rsidR="00792472" w:rsidRDefault="00792472">
      <w:pPr>
        <w:pStyle w:val="a3"/>
      </w:pPr>
      <w:r>
        <w:t xml:space="preserve">　　沒有恩義的社會，大家想一想，人與人之間這個關係的存在，只有兩個字，利害。今天跟我有利，我們是朋友，甚至做父子，因為有利，有利益的關係存在；如果今天沒有利益的關係存在，馬上翻臉不認人了，沒有道義了。所以《論語》上講，「君子喻於義，小人喻於利」，小人他只著重在利，君子講義。義就是合理的，你取得利益要合理，合理取得，不可以不合理取得。小人他就不管了，不合理他也取。所以君子跟小人之分，就在這上面，小人只是著重在利，不管合理不合理，他就是利，所以沒有道義。所以現在人與人之間的關係都是這樣的，甚至父子也是這樣的，沒有道義，沒有親情，沒有恩義。你說對自己的父母、對自己的祖先他都可以不要了，他不認了，他還會認誰？這個人心他就刻薄了，只要對他有利的，他不擇手段，沒有道德了，一點點道德觀念都沒有，唯利是圖。</w:t>
      </w:r>
      <w:r>
        <w:t xml:space="preserve"> </w:t>
      </w:r>
    </w:p>
    <w:p w14:paraId="15523F95" w14:textId="77777777" w:rsidR="00792472" w:rsidRDefault="00792472">
      <w:pPr>
        <w:pStyle w:val="a3"/>
      </w:pPr>
      <w:r>
        <w:t xml:space="preserve">　　所以拜這個祖宗牌位，道理很深廣，這是教育，教孝。你一個國家要有忠臣，必定找孝子。如果對父母都不孝，你說他會對國家盡忠，那都不是真的。他為他自己的利益，他怎麼會為國家、為人民去著想？這個都是沒有接受我們傳統的倫理道德因果教育。現在人在學校學什麼？學校教什麼？有教這些嗎？沒有。在學校，現在從幼稚園到研究所，有沒有教孝養父母的這個課程？沒有。你教這些課程，他都還未必學得好；那你統統不教，你說會變怎麼樣，會愈來愈離譜。所以印光祖師在民國初年就講，現在的學校是害人坑。你看民國初年說那個學校是害人坑，跟西洋學，那現在的學校就更離譜了。以前在家裡，大人也不允許我們小孩亂講，也不許成年人亂教小孩，所以從小常常聽我母親講、我父親講，「教壞囝仔大小」，都被教壞了，有些大人他沒有道德，亂教，把小孩都教壞了。人要學壞比較快，學好比較難。你教他好，都很難學得好，你再教他不好的，那他不是愈學愈壞、愈學愈離譜嗎？</w:t>
      </w:r>
      <w:r>
        <w:t xml:space="preserve"> </w:t>
      </w:r>
    </w:p>
    <w:p w14:paraId="0F5DE823" w14:textId="77777777" w:rsidR="00792472" w:rsidRDefault="00792472">
      <w:pPr>
        <w:pStyle w:val="a3"/>
      </w:pPr>
      <w:r>
        <w:t xml:space="preserve">　　這樣發展下去，你看不孝父母、不敬祖宗，後果是什麼？天下大亂，就是災難。因此我們淨老和尚，以我們淨宗帶頭來辦祭祖的活動。現在的人不但忘祖，現在更離譜的，還不認同祖宗，不認同。忘記那就已經很糟糕了，再不認同，那不更糟糕嗎？他還會講很多理由來給你說明。那個在《論語》上講，叫「巧言亂德」。什麼叫巧言？很會講話，把錯的說成是對的，把黑的說成是白的；亂德，惑亂人心，人心被他迷惑了、被他擾亂了。所以在春秋戰國時代，孔子那個時候這樣的人也很多，其中一個代表是少正卯，他講的很多人都聽他的，很會講，把錯的講成對的、對的講成錯的，黑的講成白的、白的講成黑的。在佛法講，口業四種都有了，妄語、兩舌、綺語、惡口，統統有了。孔子當魯司寇，第一個就把他抓來殺了，他也沒犯什麼罪，但是擾亂人心。這個少正卯，就是我們現在話講的名嘴，惑亂人心，巧言亂德。當時如</w:t>
      </w:r>
      <w:r>
        <w:lastRenderedPageBreak/>
        <w:t>果孔子沒有這麼處理，社會國家就亂了。還有蘇儀、張秦，跟鬼谷子學縱橫之術，也都是言論擾亂，所以春秋戰國亂世。那再看看我們現前這個世界更亂，愈來愈亂。</w:t>
      </w:r>
      <w:r>
        <w:t xml:space="preserve"> </w:t>
      </w:r>
    </w:p>
    <w:p w14:paraId="209F3240" w14:textId="77777777" w:rsidR="00792472" w:rsidRDefault="00792472">
      <w:pPr>
        <w:pStyle w:val="a3"/>
      </w:pPr>
      <w:r>
        <w:t xml:space="preserve">　　這是我們淨老和尚提倡祭祖，從根本教起。所以這些年我們老和尚推廣這個祭祖，從我們台灣到香港、到大陸、到英國、法國聯合國教科文組織、德國。明年美國紐約的同修請我去辦，算是今年了，十月請我去紐約辦祭祖繫念法會。在聯合國跟這些外國人講祭祖，在英國跟英國人講，這些外國人沒有一個反對紀念自己祖先的，沒有。只是他們的宗教信仰、他們的文化不同，但是提出這個，沒有人會反對的，也沒有理由去反對的。所以在聯合國教科文組織，到去年已經辦了三次的祭祖。我們宜蘭這個地方，自古以來，從歷史來看，是人文薈萃的地方，這個地方有很多很有學問的人。但是很有學問的人我們不認識，他也不出來做官，也不出來跟人家爭，這個在《論語》裡面講，叫隱士。隱，他不出來，亂世不做官，他隱起來，有道德、有學問、有能力，但是他不出來。在我們東部，這樣的隱士我相信大有人在，但是我們不認識。</w:t>
      </w:r>
      <w:r>
        <w:t xml:space="preserve"> </w:t>
      </w:r>
    </w:p>
    <w:p w14:paraId="1657892F" w14:textId="77777777" w:rsidR="00792472" w:rsidRDefault="00792472">
      <w:pPr>
        <w:pStyle w:val="a3"/>
      </w:pPr>
      <w:r>
        <w:t xml:space="preserve">　　這是我們為什麼要祭祀祖先。家祭，家庭來主祭，就是這個家族當中年長的來當主祭。公祭就不一樣，公祭跟家祭不一樣，公祭是公開的，像我們明天辦的這個是公祭。公祭從古禮來講，就是地方的首長來當主祭。如果中央辦了這個公祭，那要總統當主祭。為什麼要首長來當主祭？這就是教育，因為這些當官的人他有影響力，他要帶頭，他要教人民。作之君、作之親、作之師，君親師。君是領導，他要領導人民；親，就要把人民看作自己的兒女，古時候講父母官。過去我們淨老和尚在講席當中常講，現在民國成立之後，當官的改成公僕，那我們人民是頭家。說我們是頭家，做官的是公僕，我們的僕人，真的嗎？我們人民能做主嗎？能做什麼主？騙人嘛！他要聽我們的嗎？我們是頭家，僕人要聽頭家的，這些做官的我們跟他講，他會聽我們的嗎？有，在選舉的時候，拜託拜託；選上後，你要去找他比登天還難。所以那是騙人的，什麼頭家，我們當頭家，叫我們選他那時候頭家，選完就不是了，他就不認帳了。所以我們淨老和尚講，哪有以前那個皇帝好？皇帝好。皇帝那個時候的官叫父母官，你當官，你要把人民當作你的兒女。你想想看，天下父母心，哪有父母不愛護兒女的？你說父母官好，還是公僕好？我決定是贊成當父母官，因為父母愛兒</w:t>
      </w:r>
      <w:r>
        <w:t>女是無條件的，無微不至的。所以用這個來勉勵這些當官的人，你要用做父母的照顧兒女這種心態去照顧你的人民。哪一種意義好？公僕好嗎？現在僕人跟老闆，勞資雙方，常常在鬧罷工。跟外國人學那一套，我們真的是吃大虧了。現在我們講這些話，當官的人有幾個人能聽得進去？</w:t>
      </w:r>
      <w:r>
        <w:t xml:space="preserve"> </w:t>
      </w:r>
    </w:p>
    <w:p w14:paraId="373691F0" w14:textId="77777777" w:rsidR="00792472" w:rsidRDefault="00792472">
      <w:pPr>
        <w:pStyle w:val="a3"/>
      </w:pPr>
      <w:r>
        <w:t xml:space="preserve">　　所以現在這個世界愈來愈亂。在我們淨老和尚他以前編的《淨土集．印光大師法語菁華》第一輯第一段，這個我在很多地方都跟同修一起分享學習。在《印光大師法語菁華》第一輯第一段，講出我們這個世界的災難怎麼來的，「世之變亂之由奚在乎」。印光祖師講，當時他在世的時候，那是第二次世界大戰，世界很亂。這個世界它的災變、它的動亂，它的緣由在哪裡？為什麼有這些災變動亂？我們現在講災難、災禍。我們看看現在這個世界的確一年比一年亂，災難一次比一次嚴重，這個是大家有目共睹的。我們不要說別的，就是一個氣候暖化，南北極這些冰都融化掉了，那些北極熊連站的地方都沒有了。環境的污染、人為的災害等等，災難、動亂，人心不安。所以我們現在是生在一個動亂不安的時代，我們是亂世，不是太平盛世，我們一定要認清自己現在所處的環境。「世之變亂之由奚在乎？一言以蔽之，眾生貪瞋之心所致而已。」印光祖師講，這個世界的災難、動亂，它的緣由在哪裡？一句話就可以講清楚了，就可以包括了。什麼原因？眾生貪瞋之心所致，就是因為我們眾生有貪瞋痴，貪心、瞋恨心所導致這個世界它的災難。不但人為的災禍是人製造的，天災也是人製造的。這個佛在經典上講得很清楚，特別在《無量壽經》，我們淨宗學</w:t>
      </w:r>
      <w:r>
        <w:t>會都學習夏老的《無量壽經》會集本，你看三十三到三十七品講得多詳細、多清楚。</w:t>
      </w:r>
      <w:r>
        <w:t xml:space="preserve"> </w:t>
      </w:r>
    </w:p>
    <w:p w14:paraId="43897110" w14:textId="77777777" w:rsidR="00792472" w:rsidRDefault="00792472">
      <w:pPr>
        <w:pStyle w:val="a3"/>
      </w:pPr>
      <w:r>
        <w:t xml:space="preserve">　　下面再給我們說明，為什麼貪瞋？眾生這個貪心、瞋恨心會導致世界的災變、動亂。「貪心隨物質享受而激增。稍不遂，則競爭隨之。」我們有貪心，這個貪瞋痴三毒煩惱，第一個貪，也可以說後面的煩惱都從這個根源所發展出來的，貪不到就瞋。貪心會隨著物質享受而激增，我們本來就有貪心，眾生都有貪、瞋、痴、慢、疑、惡見這些煩惱，六個根本煩惱，簡單講貪瞋痴；如果再歸納，那就是一個貪。我們的貪心會隨著物質享受，我們現在看全世界它追求什麼？努力要賺錢。追求什麼？追求物質享受。這個物質的享受，實在講永遠不會滿足的，人心不足蛇吞象，永遠不會滿足的。貪心隨著物質享受激烈的增長，這個增長還不是慢慢增長，而且是快速的增長、激烈的增長，激增。全世界的人不都是這樣嗎？現在全球不都是這樣嗎？那現在中美打貿易戰，全世界也都有貿易戰，那戰什麼？就為了利益！利益，你稍不遂，你得不到、有吃虧了，競爭隨之，就競爭了。那這個競爭都是惡性競爭，它不是良性的競爭，是惡性的。那惡性競爭，彼此來做貿易，為什麼？為利。</w:t>
      </w:r>
      <w:r>
        <w:t xml:space="preserve"> </w:t>
      </w:r>
    </w:p>
    <w:p w14:paraId="0AC35A97" w14:textId="77777777" w:rsidR="00792472" w:rsidRDefault="00792472">
      <w:pPr>
        <w:pStyle w:val="a3"/>
      </w:pPr>
      <w:r>
        <w:t xml:space="preserve">　　競爭，我又得不到了，「又不遂，則攻奪戰伐隨之，則死亡流離隨之，則疫癘饑饉隨之，則一切災禍隨之」。不遂就是得不到，得不到怎麼辦？乾脆用搶的比較快，用武力。現在發明那些科技、那些武器，幹什麼？就是準備去搶的，搶奪資源，就攻奪戰伐，你去攻佔別人的國家，用武力。我們現在，今天報紙我看了，中東又爆發戰爭，美國又發動攻擊了，今天報紙報了，打伊朗，伊朗一個指揮官被炸死了。那伊朗也是誓言要報復，你看戰爭了。那為什麼戰爭？為何而戰、為誰而戰？為什麼他要戰爭？為了滿足貪心，滿足物質的享受，那不是這樣嗎？所以大家都要去爭取。現在的能源，目前還是以石油為主的，大家都要去爭那個地方，爭那個控制權，爭取，互相爭。所以在四書裡面，《孟子》講：「上下交征利，而國危矣」，一個國家上下都在互相爭那個利，那個國家就危險了。那現在是世界交征利，世界危矣，這個世界就很危險，災難很快就來了。你看戰爭，這個攻奪，去攻佔別人，奪取別人的資源，用這種武力去奪取，互相引起戰爭。</w:t>
      </w:r>
      <w:r>
        <w:t xml:space="preserve"> </w:t>
      </w:r>
    </w:p>
    <w:p w14:paraId="03771C4A" w14:textId="77777777" w:rsidR="00792472" w:rsidRDefault="00792472">
      <w:pPr>
        <w:pStyle w:val="a3"/>
      </w:pPr>
      <w:r>
        <w:t xml:space="preserve">　　戰爭的結果，則死亡流離隨之，戰爭要死人的。特別現在這個武器愈發明愈厲害，那個死傷的人就愈多了。所以這個災難、流離，一旦戰爭，人都要逃難。沒有遇過逃難的人，他無法體會那種逃難的恐懼，他不能體會。所以我在有一年，二十幾年前到加拿大溫尼伯，一個小城市。有一個越南的華僑，他們移民到加拿大，可能很早就移民了，越戰的時候逃難。我聽他講那個逃難的過程，那真是太恐怖。而且那個時候逃難也是比較有錢、有辦法的人才能逃，那個沒錢的人他也逃不了。他跟我講，他們租了船出來，跟他太太分開，他們又怕在海上遇到海盜，遇到海盜又被搶，甚至被殺了，所以他太太臉上給它塗黑炭，塗得黑黑的，很難看，海盜看到就不喜歡了。夫妻兩個分開了，要去哪裡不知道，約一個地方要見面。後來他們跑到加拿大。有的人逃到美國、有的人逃到歐洲，就是逃難的時候，他們出去也不知道方向，能不能活得下來都不知道，逃難。以前早年在景美華藏圖書館，從大陸來的那些老菩薩，講到逃難心有餘悸。戰爭，結果就是這樣，你看死亡流離就隨之了，一旦戰爭，兩方面都要死傷的。</w:t>
      </w:r>
      <w:r>
        <w:t xml:space="preserve"> </w:t>
      </w:r>
    </w:p>
    <w:p w14:paraId="0B84F6A9" w14:textId="77777777" w:rsidR="00792472" w:rsidRDefault="00792472">
      <w:pPr>
        <w:pStyle w:val="a3"/>
      </w:pPr>
      <w:r>
        <w:t xml:space="preserve">　　戰爭過了之後，是不是就沒事了？不是。我們諺語有一句話講，「福無雙至，禍不單行」，福報來了，沒有說接著很多福報都一起現前，來了一種福報就非常好了；但是災禍一來，它不是只有一樁，接二連三的。則疫癘饑饉隨之，疫癘就是瘟疫（傳染病），傳染病就來了。戰爭死亡，很容易引起傳染病。這些氣候，種種的也都不正常了，糧食也短缺了。一個水，一個糧食，我們人類靠以生存，就這兩個是最主要的，一個水，一個糧食。饑饉就是你飲水、糧食都斷了，沒得吃了。在戰爭幸運活下來，但是沒得吃也得餓死，如果得到傳染病也得病死。則一切災禍隨之，包括其他災禍，水災、火災、地震這些統統來了。這是貪心，根源就在一個貪，為了追求物資享受引起戰爭，這個造的罪業就非常的重，都是阿鼻地獄的罪業。這個引起戰爭的、發動戰爭的、執行戰爭的，統統會下地獄。所以戰爭有沒有贏家？沒有，都是輸家，你打勝仗，你也輸了，造惡業。</w:t>
      </w:r>
      <w:r>
        <w:t xml:space="preserve"> </w:t>
      </w:r>
    </w:p>
    <w:p w14:paraId="06F77895" w14:textId="77777777" w:rsidR="00792472" w:rsidRDefault="00792472">
      <w:pPr>
        <w:pStyle w:val="a3"/>
      </w:pPr>
      <w:r>
        <w:t xml:space="preserve">　　所以我們淨老和尚一直呼籲，這個世界上要把這個戰爭開除掉。人類戰爭實在不如動物，動物還不會引起什麼戰爭，人類製造種種殺傷力這麼強大的武器來毀滅地球、毀滅人類，人比那虎狼獅子還壞。那些虎狼獅子只是靠牠自己本身去攻擊人，牠還不會發明那些那麼厲害的武器去毀滅地球、毀滅人類。人不是比那個禽獸更壞嗎？這都是因為貪心引起的。</w:t>
      </w:r>
      <w:r>
        <w:t xml:space="preserve"> </w:t>
      </w:r>
    </w:p>
    <w:p w14:paraId="5ED98EAB" w14:textId="77777777" w:rsidR="00792472" w:rsidRDefault="00792472">
      <w:pPr>
        <w:pStyle w:val="a3"/>
      </w:pPr>
      <w:r>
        <w:t xml:space="preserve">　　「瞋火熾然，世界灰燼矣」，瞋恨心一起來，這個世界就毀滅掉了。特別現代都有核武，你說核武，現在大家還冷靜，不敢使用。如果打仗打到人失去理智，可能他就拿出來了，拿出來那就是世界灰燼矣，瞋恨心。所以美國去攻擊伊朗，我看報紙，那個伊朗誓言報復，那個瞋恨心起來了。那為了什麼？為了爭奪資源。這個會給世界帶來重大的災難，非常嚴重的災難。如果核武戰爭爆發，這個世界現在人口是七十多億，可能會死一半以上的人，所以這個不是危言聳聽。這個祖師在民國初年就給我們講了，這是我們現在所處的環境。</w:t>
      </w:r>
      <w:r>
        <w:t xml:space="preserve"> </w:t>
      </w:r>
    </w:p>
    <w:p w14:paraId="5B432C35" w14:textId="77777777" w:rsidR="00792472" w:rsidRDefault="00792472">
      <w:pPr>
        <w:pStyle w:val="a3"/>
      </w:pPr>
      <w:r>
        <w:t xml:space="preserve">　　第二段，「惟我如來，闡苦空之諦，以治眾生之貪」。為什麼貪？如來就是釋迦如來，十方諸佛出現在世間，闡揚這個世間是苦，《法華經》講三界統苦，這個世間是空的，到最後你什麼都帶不走，什麼你也得不到，你控制不了，你佔有不了，是苦、是空，那貪什麼？如果明白這個世界苦空之諦，諦就是真實的道理，事實真相，貪心就沒有了，起碼也降溫了。所以闡苦空之諦，以治眾生之貪。「宏慈悲之旨，以治眾生之瞋。」眾生為什麼瞋恨？人一瞋恨心起來，他就沒有慈悲心，沒有慈悲心，他就不會為別人想，自私自利。所以這個瞋恨心就是沒慈悲心。佛大慈大悲，救苦救難，所以弘揚慈悲的宗旨，佛門有一句話講，「慈悲為本，方便為門」。觀世音菩薩代表大慈大悲、救苦救難，以這個來對治眾生的瞋恨心。自己不願意受的就不可以加在別人身上，自己不能接受的就不可以加在別人身上，這樣才有慈悲心。</w:t>
      </w:r>
      <w:r>
        <w:t xml:space="preserve"> </w:t>
      </w:r>
    </w:p>
    <w:p w14:paraId="3B03D149" w14:textId="77777777" w:rsidR="00792472" w:rsidRDefault="00792472">
      <w:pPr>
        <w:pStyle w:val="a3"/>
      </w:pPr>
      <w:r>
        <w:t xml:space="preserve">　　第三，「復說淨土法門，示眾生以離苦得樂，方便橫超之路」。沒有出離六道生死輪迴，總是不究竟，所以佛特別慈悲，給我們說淨土法門。特別我們現在這個世界愈來愈亂，實在講是不能住了。我們淨宗學佛的弟子知道有西方極樂世界，佛勸我們信願念佛，求生西方淨土，那才能究竟解決這些問題。離苦得樂是離究竟苦，得究竟樂，這個法門是橫超三界，特別特別殊勝。而且在我們這個時代，特別特別的需要，特別的重要。你看看周邊環境，看看這些人事物，實在講，我過年七十歲了，來日無多，我現在最想的，想早一天到極樂世界，見阿彌陀佛。活到一百二十歲，我沒有這個想法，我是去想極樂世界得一個無量壽，那才究竟；你在這個世間活到一百二十歲還是得死，往生極樂才不會死。在這個世間你活個幾萬歲，人壽最高八萬四千歲，那還得死，只是時間比較長而已，不究竟；往生極樂，永遠不死，無量光、無量壽。這是佛勸我們的。</w:t>
      </w:r>
      <w:r>
        <w:t xml:space="preserve"> </w:t>
      </w:r>
    </w:p>
    <w:p w14:paraId="1C80A3CE" w14:textId="77777777" w:rsidR="00792472" w:rsidRDefault="00792472">
      <w:pPr>
        <w:pStyle w:val="a3"/>
      </w:pPr>
      <w:r>
        <w:t xml:space="preserve">　　好，我們時間到了，就跟大家學習分享到這裡。祝大家福慧增長，法喜充滿。阿彌陀佛！　　</w:t>
      </w:r>
    </w:p>
    <w:sectPr w:rsidR="007924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EF37D" w14:textId="77777777" w:rsidR="00792472" w:rsidRDefault="00792472" w:rsidP="00642038">
      <w:r>
        <w:separator/>
      </w:r>
    </w:p>
  </w:endnote>
  <w:endnote w:type="continuationSeparator" w:id="0">
    <w:p w14:paraId="4E34D247" w14:textId="77777777" w:rsidR="00792472" w:rsidRDefault="00792472" w:rsidP="00642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24D22" w14:textId="77777777" w:rsidR="00792472" w:rsidRDefault="00792472" w:rsidP="00642038">
      <w:r>
        <w:separator/>
      </w:r>
    </w:p>
  </w:footnote>
  <w:footnote w:type="continuationSeparator" w:id="0">
    <w:p w14:paraId="4D1572F4" w14:textId="77777777" w:rsidR="00792472" w:rsidRDefault="00792472" w:rsidP="006420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38"/>
    <w:rsid w:val="00642038"/>
    <w:rsid w:val="0079247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673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20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20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20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20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1114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