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722E" w14:textId="77777777" w:rsidR="002B70F8" w:rsidRDefault="002B70F8">
      <w:r>
        <w:t>悟道法師晨間講話</w:t>
      </w:r>
      <w:r>
        <w:t>—</w:t>
      </w:r>
      <w:r>
        <w:t xml:space="preserve">因果沒有漏洞　　悟道法師主講　　（第二集）　　</w:t>
      </w:r>
      <w:r>
        <w:t>2018/3/23</w:t>
      </w:r>
      <w:r>
        <w:t xml:space="preserve">　　台北華藏淨宗學會　　檔名：</w:t>
      </w:r>
      <w:r>
        <w:t xml:space="preserve">WD32-007-0002 </w:t>
      </w:r>
    </w:p>
    <w:p w14:paraId="6D7E3D9A" w14:textId="77777777" w:rsidR="002B70F8" w:rsidRDefault="002B70F8">
      <w:pPr>
        <w:pStyle w:val="a3"/>
      </w:pPr>
      <w:r>
        <w:t xml:space="preserve">　　大家上午好，阿彌陀佛。《論語》上開頭就講，「學而時習之，不亦說乎？有朋自遠方來，不亦樂乎？」我們學了去時習，我們在這個當中就會得到喜悅，這個悅就是喜悅，在佛法講叫法喜，法喜充滿。法喜是我們人身體、精神最好的營養分，就是法喜，我們每一天心裡都法喜充滿，我們必定是健康長壽，一切都吉祥。如果一天到晚生煩惱，就會覺得處處有障礙，沒有別人跟我們在一起，我們自己一個人也會自己跟自己過不去，自己生煩惱。煩惱就是我們自己心裡生起來的，不是從外面來的，這個我們必定要明瞭。</w:t>
      </w:r>
      <w:r>
        <w:t xml:space="preserve"> </w:t>
      </w:r>
    </w:p>
    <w:p w14:paraId="1F0E368E" w14:textId="77777777" w:rsidR="002B70F8" w:rsidRDefault="002B70F8">
      <w:pPr>
        <w:pStyle w:val="a3"/>
      </w:pPr>
      <w:r>
        <w:t xml:space="preserve">　　所以，修行就是修心。《感應篇》印光大師一生提倡，現在雙溪，我們淨老和尚給這個山的名稱起名為台北靈巖山，這個用意也很明顯，我們就是承傳蘇州印光祖師晚年住的道場蘇州靈巖山。取這個名稱，我們也知道他老人家的用意，就是我們要向印光大師來學習。印祖是我們中國佛教淨土宗的第十三代祖師，我們淨宗學會導師淨老和尚，他的淨土是跟台中蓮社李炳南老師學的，李老師的淨土是跟印光大師學的，所以我們有這個師承關係，淵源，這個我們也要知道。如果我們只是掛一個名義，說我們就是跟印光大師學，印光大師的開示我們一樣都沒有去依教奉行，那就有名無實，有那個名義但是沒有實質的意義。</w:t>
      </w:r>
      <w:r>
        <w:t xml:space="preserve"> </w:t>
      </w:r>
    </w:p>
    <w:p w14:paraId="7F4FB7EE" w14:textId="77777777" w:rsidR="002B70F8" w:rsidRDefault="002B70F8">
      <w:pPr>
        <w:pStyle w:val="a3"/>
      </w:pPr>
      <w:r>
        <w:t xml:space="preserve">　　印光大師他一生印三本書最多，第一部就是《了凡四訓》，第二部是《太上感應篇》，第三部是《安士全書》，這三本書都是講因果教育。我們淨老和尚在講席當中常講，印祖晚年供養他的居士很多，供養了很多錢，他沒有拿去蓋道場、蓋大廟，他在蘇州辦一個弘化社，那個弘化社就是專門印佛經善書流通的。這個弘化社現在還在，我們在大陸也曾經有一些經書給他們印。在弘化社這三本書印最多，反而大乘經典印得不多，這三本書印最多。後來深入的去理解才知道，印祖用這三本書來勸念佛人。我們在《永思集》、《印光大師年譜》，都知道印祖是西方極樂世界大勢至菩薩化身來的，大勢至菩薩是念佛專家，難道他不會教我們「都攝六根，淨念相繼」嗎？這樣一直念下去，就自得心開。現在理論上講沒有錯，但是我們六根就攝不住，我們一看到手機就完了，你怎麼去收攝六根？叫你不看，很難的，是不是？如果你能夠收攝六根，當然一句佛號念下去就可以了。所以印光祖師那個時代還沒有現在五花八門那麼多，那個時候的人都收攝不住了，我們現在怎麼可能？收攝不住，你念佛功夫就不得力，我們口在念佛，心裡還是妄念紛飛，因為心都受外面的環境誘惑、影響、污染，我們心很難靜下來。印祖是我們當代的大善知識，祖師他也看到我們</w:t>
      </w:r>
      <w:r>
        <w:t>現在的情況，大勢至菩薩來的，他怎麼會不知道？很了解我們這個時代眾生的煩惱習氣、毛病重點在哪裡。現代的人就是，從民國成立以來，儒釋道三教都不學了，都只有學西洋的科技，科學技術，學這個。現在講到科技大家都很推崇，講到教育就一句話給你否定了，「那是迷信，那是封建專制，皇帝用這個來控制人的思想」，現在很多人都是這種看法、想法。有這種看法、想法的人，他根本就沒有去接觸這一塊，更談不上深入，所以他當然不了解，所以他也不願意去學習。現在這個教育沒有了，所以印光祖師以這三本書，特別是《感應篇》，那更是一個中心，因為《感應篇》一句一句的，所以印祖特別推薦。</w:t>
      </w:r>
      <w:r>
        <w:t xml:space="preserve"> </w:t>
      </w:r>
    </w:p>
    <w:p w14:paraId="30501734" w14:textId="77777777" w:rsidR="002B70F8" w:rsidRDefault="002B70F8">
      <w:pPr>
        <w:pStyle w:val="a3"/>
      </w:pPr>
      <w:r>
        <w:t xml:space="preserve">　　我那一天在台東淨宗學會，台東淨宗學會有佛陀教育基金會寄一本《太上感應篇增註》，不知道基金會有沒有送給我們。我看到那個書，去那邊做法會看到那本書，</w:t>
      </w:r>
      <w:r>
        <w:lastRenderedPageBreak/>
        <w:t>把它請來看看，前面它把印光大師在《文鈔》回給居士的信，勸居士讀《感應篇》的那個回信，有長有短的，它收了有十幾篇，印在《感應篇增註》，就是《感應篇彙編增註》那個前面，以後我們印也可以考慮這個附上去。然後還有李炳南老居士，我在澳洲翻了《太上寶筏》，那個有圖畫的，李老居士他有用毛筆寫，有寫了一篇，我覺得這一篇以後我們印《感應篇》也可以加上去，還有印祖這一篇加上去。因為李老師講，這個《感應篇》是幫助我們諸惡莫作、眾善奉行、斷惡修善的，但是對於我們念佛人沒有深入經教的基礎，像我們淨老和尚他是深入經教，深入經教他念佛功夫他能夠伏惑，伏住我們的見思惑，伏住煩惱，貪瞋痴他能伏得住；如果不深入經教的人，念佛實在講伏不住惑，伏不住惑臨終就顛倒，臨終顛倒不能往生。所以，李老師講的這個是很重要的一個事情，我們這一生要往生，這個事情我們倒是不能不留意，不能疏忽這個事情。所以李老師講，不明經教的，《感應篇》可以幫助念佛人伏惑。我覺得這個也可以再附上去，我們在讀《感應篇》就知道祖師大德他給我們怎麼樣的開示，這個有它的重要性。</w:t>
      </w:r>
      <w:r>
        <w:t xml:space="preserve"> </w:t>
      </w:r>
    </w:p>
    <w:p w14:paraId="0B96F58B" w14:textId="77777777" w:rsidR="002B70F8" w:rsidRDefault="002B70F8">
      <w:pPr>
        <w:pStyle w:val="a3"/>
      </w:pPr>
      <w:r>
        <w:t xml:space="preserve">　　講到因果，《感應篇》我們要熟讀才會有效果，因為什麼東西都要熟，我們煮飯要煮熟了才能吃，煮得半生不熟的那不能吃，對不對？煮飯煮菜都要煮熟才能吃，我們讀這個東西也要熟悉，要不斷，很熟悉。我們讀了印象深刻不忘記，讀了就是提醒。所以，讀就是我們淨老和尚過去常開示，做早課幹什麼？提醒；做晚課幹什麼？反省。一個提醒，一個反省，的確是這個作用。現在人做早晚課，他不知道早課是提醒、晚課是反省，念一念也就算了，這個功夫就很難得力。念了之後，我們在生活當中起心動念、言語造作，我們就要去提起觀察，觀察我們的言行，對照這個經的教訓來調整我們自己，違背了我們要改正過來，這樣我們就是天天在改過、在修善。特別是在起心動念，因為意的行為最難控制，無始劫以來的習氣自然而然它就冒起來，我們的身口都是受意的指揮，起一個善念，我們身口就是做善事，起一個惡念就是造惡業。所以，意它是主導的，主導身口，身口意三業。所以《感應篇》到後面，「夫心起於善，善雖未為，而吉神已隨之；或心起於惡，惡雖未為，而凶神已隨之」。這兩句我們如果能夠記住，自己時時刻刻提起觀照，觀照我們的起心動念，我的念頭是善還是惡、對還是不對，跟《感應篇》對照一下，如果是善的，繼續保持；</w:t>
      </w:r>
      <w:r>
        <w:t>惡的，趕快調整過來。我們念佛人，老和尚是教我們起一個妄念就趕快念佛，念佛是淨念，在起心動念下功夫。</w:t>
      </w:r>
      <w:r>
        <w:t xml:space="preserve"> </w:t>
      </w:r>
    </w:p>
    <w:p w14:paraId="39568C32" w14:textId="77777777" w:rsidR="002B70F8" w:rsidRDefault="002B70F8">
      <w:pPr>
        <w:pStyle w:val="a3"/>
      </w:pPr>
      <w:r>
        <w:t xml:space="preserve">　　《感應篇》講的，我們每一個人都一樣的。我在劍潭，去年的兩岸三地中華傳統文化青年學習營，我也跟大家講《感應篇》。《感應篇》，我們跟這些同學講，講到「凡人有過，大則奪紀，小則奪算」。那個凡人有兩個意思，一個就是我們佛法講的凡夫，在六道輪迴裡面都叫凡夫，我們現在在人道就是凡人，一個凡夫的人，我們是凡夫。另外一個意思就是凡是人類，不管你是中國、外國，只要你是人，都是一樣，善有善報，惡有惡報，都是一樣的，這個我們也要知道。不是說，《感應篇》我們看，這是中國人的，中國人善有善報、惡有惡報，美國人是不是善有善報、惡有惡報，還是沒有？一樣的，只要你是人，都一樣的，這叫凡人。凡是人，只要你是人，那都一樣的。這個我們也可以對照《地藏菩薩本願經》來看，《地藏菩薩本願經》講，犯了無間地獄的罪，不管你是「羌胡夷狄」。以前在大陸上中原叫漢，漢族，周邊其他的族群很多，滿族、蒙古族、藏族，現在更多了，有五十六個少數民族，漢、滿、蒙、回、藏為主，這個族群是比較大，其他少數民族很多，五十幾個，羌胡夷狄就是外國人。不管你是哪一個族群，《地藏經》講的，造了那個業就是那個報，沒有一個例外的，外太空人也是一樣。所以，這是一個真理。</w:t>
      </w:r>
      <w:r>
        <w:t xml:space="preserve"> </w:t>
      </w:r>
    </w:p>
    <w:p w14:paraId="484D2491" w14:textId="77777777" w:rsidR="002B70F8" w:rsidRDefault="002B70F8">
      <w:pPr>
        <w:pStyle w:val="a3"/>
      </w:pPr>
      <w:r>
        <w:lastRenderedPageBreak/>
        <w:t xml:space="preserve">　　《感應篇》，過去有人講是一篇天律，天就是天然的，律就是法律，天然的法律。所以我去司法院做法會，有的時候跟他們法官交談，我說我們陽間有法律，陰間有因果律。因果律它是根據性德列出來的，它沒有個人的意思，它本來就是這樣的，叫天律。你信是這樣，你不信它還是這樣，不是說你給它否定了，就沒有善有善報、惡有惡報，沒那回事。佛都推翻不了因果定律，我們凡夫能去推翻它嗎？你總是離不開因果定律，所以它是一篇天律。你造了什麼惡業，要受它的惡報；你修了什麼善業，那你有善報。包括我們念佛也離不開因果，念佛是因，往生極樂世界作佛是果，修淨因得淨果，這個也是因果，也離不開因果這個法理原則。所以要明白這一點。</w:t>
      </w:r>
      <w:r>
        <w:t xml:space="preserve"> </w:t>
      </w:r>
    </w:p>
    <w:p w14:paraId="5280B6AD" w14:textId="77777777" w:rsidR="002B70F8" w:rsidRDefault="002B70F8">
      <w:pPr>
        <w:pStyle w:val="a3"/>
      </w:pPr>
      <w:r>
        <w:t xml:space="preserve">　　我們世間的法律有漏洞，因果律沒漏洞，只是時間的問題。善有善報，惡有惡報，不是不報，時辰未到，時間沒到而已，到了它就報，誰都不能避免。我們陽間這個法律有順乎性德的、有違背性德的，譬如說，立法院通過墮胎合法化，殺人！殺自己親生兒女，他說是合法的，那個律叫惡法。那個惡法，犯了這個罪，陽間法律不用處罰他，但是因果律他必定要受報，死了以後到陰間要下地獄，要去地獄報到的。現在還沒有到地獄的，你只要仔細觀察，他的講話、他的言行跟哪一道相應，你聽就知道了。你在陽間作威作福，現在有財有勢，但是你現在這個行為不改，將來就到三惡道去。如果他的思想、言行符合性德，這個是善的，那我們就知道他來生不墮三惡道，他會生到人天善道來。念佛人心裡都是阿彌陀佛、極樂世界，都放下了，來生去極樂世界。這個都是因果的定律，我們也要明白。</w:t>
      </w:r>
      <w:r>
        <w:t xml:space="preserve"> </w:t>
      </w:r>
    </w:p>
    <w:p w14:paraId="2EECE92F" w14:textId="77777777" w:rsidR="002B70F8" w:rsidRDefault="002B70F8">
      <w:pPr>
        <w:pStyle w:val="a3"/>
      </w:pPr>
      <w:r>
        <w:t xml:space="preserve">　　現在我們這個《感應篇》讀熟悉了，你的周邊，你每天接觸的人事物是什麼情況，你自己就很清楚。重要的是看到外面就反省自己，有過，我們要努力來改，善，我們要努力去修，諸惡莫作，眾善奉行，這樣修個三年就有效果。所以《感應篇》講，它的期限是三年，「一日有三善，三年天必降之福；一日有三惡，三年天必降之禍」。這個善就是說我們惡止住了，只有善，三年，就是諸惡莫作、眾善奉行，三年；如果一面做好事，一面也造惡業，這個就有加減乘除。大家有沒有去城隍廟，有沒有去過？沒有去的人報名，我帶你們去參觀。我在大陸上海城隍廟，在台灣的武昌街我們去做法會那個，新竹是城隍廟最有名的，還有高雄鳳山派出所旁邊的城隍廟，那一間是以前簡會長（簡媽媽）她公公，清朝時代他們發心蓋的。那一間的城隍廟是最完整的，每一司都有，善惡司、速報司、瘟疫司（管疫病的）、管生孩子的，每一司都有，就好像我們人間政府部門、行政部門，像新北市政府，進去辦公桌那麼多，它每一部門的管理都有業務。那一間我看是最詳細的，大陸有人說他要恢復城隍廟，我說你去高雄看那個版本，照那個來做。</w:t>
      </w:r>
      <w:r>
        <w:t xml:space="preserve"> </w:t>
      </w:r>
    </w:p>
    <w:p w14:paraId="51BA7DD9" w14:textId="77777777" w:rsidR="002B70F8" w:rsidRDefault="002B70F8">
      <w:pPr>
        <w:pStyle w:val="a3"/>
      </w:pPr>
      <w:r>
        <w:t xml:space="preserve">　　城隍廟它有吊個算盤很大，大家有看過嗎？我到台南有一個城隍廟，那個算盤是最大的，在台南那個是最大。那個算盤幹什麼？我們一般人去，也不懂那個算盤是什麼用處。其實那個就是《感應篇》講的「算」，珠算那個算，那個算盤以前叫珠算，現在都用電子計算機，以前我記得小學老師還教過我們珠算，現在都忘記了。打算盤，那個意思就是我們每一天有善有惡，就像了凡居士記功過格，我們今天做了幾件好事、幹了幾件壞事，都要記錄下來，然後來對照。我們現在看到《感應篇》，「算盡則死」，一算就是一百天，我們在人間活一百天叫一算，如果你一直造惡業，一直給你扣掉、扣掉、扣掉。「大則奪紀，小則奪算」，如果犯重大的罪業，奪一紀是十二年，扣掉十二年的壽命。那個奪算也是很驚人的，奪算雖然是一百天，但是如果累積多了，時間就很長，所以算盡則死。</w:t>
      </w:r>
      <w:r>
        <w:t xml:space="preserve"> </w:t>
      </w:r>
    </w:p>
    <w:p w14:paraId="7A7ADC7F" w14:textId="77777777" w:rsidR="002B70F8" w:rsidRDefault="002B70F8">
      <w:pPr>
        <w:pStyle w:val="a3"/>
      </w:pPr>
      <w:r>
        <w:t xml:space="preserve">　　我們過去生修的福報，這一生不要給它糟蹋掉，這一生應該要再給它補充進去才對。這一生又不補充，又特別浪費，又特別損福，現在我看年輕人，從小孩就開始享福，享福就是享受他過去生修的福報，好像銀行存款很早就提出來用，大概用到中年就沒了。現在都跟西方人學，美國人是代表，兒童的天堂，青年的戰場，老年的墳場，現在就是這些。我們讀了這個，我每天看報紙就是看看這些因果報應。現在美國對大陸要貿易戰，這個我們讀《感應篇》，你看到這個事情，《感應篇》是哪一句講的，你要這樣去看。現在發生的事情，這些統統在經典裡面，你講的是什麼。現在整個世界貿易在幹什麼，《感應篇》講的「採取奸利」，大家仔細去觀察是不是這樣？都是這樣。不管什麼戰爭都是兩敗俱傷，誰也得不到好處。所以現在全球的人類他受的思想教育是什麼思想教育，我們也要明白，他們現在能接受的思想教育是競爭、鬥爭、戰爭。老和尚講得一點都沒錯！你現在看看發生的事情，那是競爭、鬥爭、戰爭，這個世界還會和平嗎？是愈來愈亂。</w:t>
      </w:r>
      <w:r>
        <w:t xml:space="preserve"> </w:t>
      </w:r>
    </w:p>
    <w:p w14:paraId="5669FF34" w14:textId="77777777" w:rsidR="002B70F8" w:rsidRDefault="002B70F8">
      <w:pPr>
        <w:pStyle w:val="a3"/>
      </w:pPr>
      <w:r>
        <w:t xml:space="preserve">　　怎麼樣才能達到世界和平？回歸到中華傳統文化倫理、道德、因果教育，才能救這個世界。這個話一點不假，這個我們老和尚也常常引用英國湯恩比教授講的話，的確，湯恩比教授有他的眼光，他不是亂講，的確是這樣，我們現在愈看就愈明顯。《感應篇》如果你學習有心得，你會法喜；如果現在還沒有法喜，就是還沒有心得，還要努力用功。我們大家在一起讀誦學習，這個是很有需要的，大家依眾靠眾，希望大家能夠福慧增長，法喜充滿。我們今天就講到此地，阿彌陀佛。　　</w:t>
      </w:r>
    </w:p>
    <w:sectPr w:rsidR="002B70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02603" w14:textId="77777777" w:rsidR="002B70F8" w:rsidRDefault="002B70F8" w:rsidP="002B6602">
      <w:r>
        <w:separator/>
      </w:r>
    </w:p>
  </w:endnote>
  <w:endnote w:type="continuationSeparator" w:id="0">
    <w:p w14:paraId="73698FDE" w14:textId="77777777" w:rsidR="002B70F8" w:rsidRDefault="002B70F8" w:rsidP="002B6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1A256" w14:textId="77777777" w:rsidR="002B70F8" w:rsidRDefault="002B70F8" w:rsidP="002B6602">
      <w:r>
        <w:separator/>
      </w:r>
    </w:p>
  </w:footnote>
  <w:footnote w:type="continuationSeparator" w:id="0">
    <w:p w14:paraId="42EB9A35" w14:textId="77777777" w:rsidR="002B70F8" w:rsidRDefault="002B70F8" w:rsidP="002B66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02"/>
    <w:rsid w:val="002B6602"/>
    <w:rsid w:val="002B70F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B76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6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6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6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6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