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E467" w14:textId="77777777" w:rsidR="002D22CE" w:rsidRDefault="002D22CE">
      <w:r>
        <w:t>悟道法師晨間講話</w:t>
      </w:r>
      <w:r>
        <w:t>—</w:t>
      </w:r>
      <w:r>
        <w:t xml:space="preserve">珍惜因緣，依眾靠眾　　悟道法師主講　　（第十七集）　　</w:t>
      </w:r>
      <w:r>
        <w:t>2018/9/26</w:t>
      </w:r>
      <w:r>
        <w:t xml:space="preserve">　　台灣華藏淨宗學會　　檔名：</w:t>
      </w:r>
      <w:r>
        <w:t xml:space="preserve">WD32-007-0017 </w:t>
      </w:r>
    </w:p>
    <w:p w14:paraId="0641FBB1" w14:textId="77777777" w:rsidR="002D22CE" w:rsidRDefault="002D22CE">
      <w:pPr>
        <w:pStyle w:val="a3"/>
      </w:pPr>
      <w:r>
        <w:t xml:space="preserve">　　諸位同修，大家早上好，阿彌陀佛！這次悟道到歐洲去了一個月，剛回來三、四天，還是有一點時差，早上四、五點才睡覺，剛才醒過來就八點半了。</w:t>
      </w:r>
      <w:r>
        <w:t xml:space="preserve"> </w:t>
      </w:r>
    </w:p>
    <w:p w14:paraId="2C617897" w14:textId="77777777" w:rsidR="002D22CE" w:rsidRDefault="002D22CE">
      <w:pPr>
        <w:pStyle w:val="a3"/>
      </w:pPr>
      <w:r>
        <w:t xml:space="preserve">　　我們每天讀誦一遍《太上感應篇》，大家還是要依眾靠眾，繼續保持。「讀書千遍，其義自見」，我們常常讀，就是常常提醒，也加深印象。印象不深刻，還不能起作用；印象深刻，我們讀久了，在生活上，人事物當中，我們會常常有悟處，這是很自然的。有時候讀誦的時候，我們並不能夠理解它的意思，但是讀久了，心比較清淨，我們自性本有的智慧它慢慢會透露出來，一點一點的透露出來，我們在遇事逢緣就常常會有體會、會有悟處。因此我們要長期來薰修，淨老和尚常講，「一門深入，長時薰修」，這個原則是非常重要的。一門深入之後，再去接觸其他的經典，就能夠觸類旁通，它就會相通。不但佛教的經典，就是儒釋道的經典也是一樣的。以前我們看祖師大德，或者是修道的、儒家的，他們在儒教的經典、道教的經典、佛教的經典，一旦有一部經貫通了，其他三教的經典他都能貫通。在道教比較具代表的就是呂洞賓，他是全真派，他就是修儒釋道三教，呂洞賓他也參過禪，也有《金剛經》的註解。所以在拱北殿，它供的就是儒釋道。</w:t>
      </w:r>
      <w:r>
        <w:t xml:space="preserve"> </w:t>
      </w:r>
    </w:p>
    <w:p w14:paraId="325BF0AE" w14:textId="77777777" w:rsidR="002D22CE" w:rsidRDefault="002D22CE">
      <w:pPr>
        <w:pStyle w:val="a3"/>
      </w:pPr>
      <w:r>
        <w:t xml:space="preserve">　　道教也跟佛教一樣分很多宗派。這次在法國巴黎祭祖，也邀請法國道教協會一個女道士去參加祭祖大典。我也跟她交流交流，問她有沒有來過台灣，她說今年十二月要來，高雄有個道德園邀請她去。她會講一點國語，到大陸去學道教，到陝西、到雲南去住了十幾年，也學了中文，她會講一點中文。所以我就問她有沒有來過，她說十二月份來，高雄有個道德園。我就去查網路，因為她給我講是道德園，講了兩次，結果我去查網路，是高雄道德院。道德院，她說道德園，我是寫花園的園，根據她給我講的。她說十五、十六會來台北，我就問她有沒有時間到我們拱北殿看看，說我們也有個道教的廟。她寫給我是全真派第三十二代，這也是屬於呂祖這個宗派。她在聯合國報告，就是講道家的《清淨經》。道家的《清淨經》、《道德經》，現在外國人學得很多。實在講，《道德經》跟《清淨經》可以說是道家經典的一個代表，它的基礎就是《太上感應篇》。但是《太上感應篇》現在在外國還沒有去推廣，這也是我們將來要去推廣的一部經典，道教的經典。所以也非常難得，這個因緣，特別現在我們淨老和尚提倡多元宗教、多元文化學習跟交流。在中國，儒釋道它是最早，就是屬於多元文化的一個交流跟學習，互相學習優點，這個特別在現在是非常需要</w:t>
      </w:r>
      <w:r>
        <w:t>、非常重要的。我們《感應篇》常常讀誦，大家依眾靠眾，絕對慢慢我們會向上提升。</w:t>
      </w:r>
      <w:r>
        <w:t xml:space="preserve"> </w:t>
      </w:r>
    </w:p>
    <w:p w14:paraId="0C2D030E" w14:textId="77777777" w:rsidR="002D22CE" w:rsidRDefault="002D22CE">
      <w:pPr>
        <w:pStyle w:val="a3"/>
      </w:pPr>
      <w:r>
        <w:t xml:space="preserve">　　所以我們有這個因緣，大家也要珍惜這樣的因緣。因為現在這個時代，如果我們沒有抓住一些依眾靠眾的因緣，自己一個人能提得起來讀誦經典來修行，也不太容易。當然有些人他可以提得起來，有些人就可能會受周邊環境的影響干擾，他也往往就提不起來，提不起來就忘記了，可能一忘就很長很長的時間。所以我們想起來，學道如逆水行舟，不進則退，就是你沒有往前進，它不會停在那邊，必定是往後退，甚至是進一步退了九步。因此大家雖然一天共修十五分鐘的時間，也非常重要，我們大家一定抓住這個因緣。因為這個時間很快，世間無常，不知不覺人就老了，生老病死不知不覺就到了，很快速，當我們感覺到的時候，覺得時間過得真的很快。所以我們一定要珍惜光陰，把握住這個因緣，大家來學習，這一生我們才有決定的成就。</w:t>
      </w:r>
      <w:r>
        <w:t xml:space="preserve"> </w:t>
      </w:r>
    </w:p>
    <w:p w14:paraId="35DADA46" w14:textId="77777777" w:rsidR="002D22CE" w:rsidRDefault="002D22CE">
      <w:pPr>
        <w:pStyle w:val="a3"/>
      </w:pPr>
      <w:r>
        <w:lastRenderedPageBreak/>
        <w:t xml:space="preserve">　　今天就跟大家講到這裡。還有一點時間，這次在聯合國他們也編了兩首歌，我們大家聽一聽，放銀幕下來，大家聽一聽。有的同修可能還沒聽過，聽一聽可以介紹給你的親戚朋友分享。好，祝大家福慧增長，法喜充滿，阿彌陀佛！　　</w:t>
      </w:r>
    </w:p>
    <w:sectPr w:rsidR="002D22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B2B56" w14:textId="77777777" w:rsidR="002D22CE" w:rsidRDefault="002D22CE" w:rsidP="00C001C4">
      <w:r>
        <w:separator/>
      </w:r>
    </w:p>
  </w:endnote>
  <w:endnote w:type="continuationSeparator" w:id="0">
    <w:p w14:paraId="57214266" w14:textId="77777777" w:rsidR="002D22CE" w:rsidRDefault="002D22CE" w:rsidP="00C0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525D" w14:textId="77777777" w:rsidR="002D22CE" w:rsidRDefault="002D22CE" w:rsidP="00C001C4">
      <w:r>
        <w:separator/>
      </w:r>
    </w:p>
  </w:footnote>
  <w:footnote w:type="continuationSeparator" w:id="0">
    <w:p w14:paraId="674347AD" w14:textId="77777777" w:rsidR="002D22CE" w:rsidRDefault="002D22CE" w:rsidP="00C0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C4"/>
    <w:rsid w:val="002D22CE"/>
    <w:rsid w:val="007931EE"/>
    <w:rsid w:val="00C0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D78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1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1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1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1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