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53B84" w14:textId="77777777" w:rsidR="0044265B" w:rsidRDefault="0044265B">
      <w:r>
        <w:t>悟道法師晨間講話</w:t>
      </w:r>
      <w:r>
        <w:t>—</w:t>
      </w:r>
      <w:r>
        <w:t xml:space="preserve">有緣就有共業，談選賢的因果　　悟道法師主講　　（第二十一集）　　</w:t>
      </w:r>
      <w:r>
        <w:t>2018/11/12</w:t>
      </w:r>
      <w:r>
        <w:t xml:space="preserve">　　台灣華藏淨宗學會　　檔名：</w:t>
      </w:r>
      <w:r>
        <w:t xml:space="preserve">WD32-007-0021 </w:t>
      </w:r>
    </w:p>
    <w:p w14:paraId="1289283F" w14:textId="77777777" w:rsidR="0044265B" w:rsidRDefault="0044265B">
      <w:pPr>
        <w:pStyle w:val="a3"/>
      </w:pPr>
      <w:r>
        <w:t xml:space="preserve">　　諸位同修，大家上午好。阿彌陀佛！今天已經是國曆十一月十二日，我們傳統的民曆戊戌年十月初五日，今天是達摩祖師的聖誕。達摩祖師到中國來，是在南北朝梁武帝這個時代。那個時候，達摩祖師是從印度到中國來的，來傳禪宗。在中國佛教禪宗，現在講祖師禪，達摩是初祖，他在印度的禪宗是排在第二十八代的祖師。在印度，釋迦牟尼佛傳禪宗的心法給迦葉尊者，拈花微笑，傳給迦葉尊者，迦葉傳給阿難，一直傳到達摩，在印度是第二十八祖。達摩看到中國禪宗的因緣成熟了，所以就到中國來傳法。他在中國佛教禪宗是初祖，慧可是二祖，三祖僧璨，四祖道信，五祖弘忍，六祖惠能，後面就傳法不傳衣了，傳了五個宗五個派。</w:t>
      </w:r>
      <w:r>
        <w:t xml:space="preserve"> </w:t>
      </w:r>
    </w:p>
    <w:p w14:paraId="32D9C4F1" w14:textId="77777777" w:rsidR="0044265B" w:rsidRDefault="0044265B">
      <w:pPr>
        <w:pStyle w:val="a3"/>
      </w:pPr>
      <w:r>
        <w:t xml:space="preserve">　　在南北朝，南朝就是梁武帝，梁武帝在我們歷史上是佛教的大護法，當時他蓋了四百八十座寺院。他讀誦《楞伽經》，讀到菩薩慈悲不忍心食眾生肉，就發心提倡吃素。當時當然就是出家人第一個響應，他下面的文武百官、四眾弟子，大家就吃素了。所以在梁武帝之前，佛教徒跟現在斯里蘭卡南傳佛教國家一樣，是吃三淨肉，跟佛陀時代一樣吃三淨肉，不是吃素的，不殺生，但是吃肉。傳到梁武帝，他提倡吃素，所以吃素是中國佛教一直傳到現在，是中國佛教的一個特色。這個功德歸功於梁武帝，當時他當皇帝的時候提倡的，印光祖師對梁武帝提倡素食這樁事情也非常讚歎。</w:t>
      </w:r>
      <w:r>
        <w:t xml:space="preserve"> </w:t>
      </w:r>
    </w:p>
    <w:p w14:paraId="67651309" w14:textId="77777777" w:rsidR="0044265B" w:rsidRDefault="0044265B">
      <w:pPr>
        <w:pStyle w:val="a3"/>
      </w:pPr>
      <w:r>
        <w:t xml:space="preserve">　　達摩跟當時在中國的兩位大師，一個是寶誌公禪師，傳說是觀音菩薩化身的；另外一個就是傅大士，傅大士是在家人，彌勒菩薩化身的，當時稱為三大士。今天是達摩誕，佛教是從印度傳到中國。從印度傳到中國這一支，從中國再傳到周邊的越南、韓國、日本，這一支的佛教一般稱為北傳，或稱為漢傳佛教。像日本，所有的宗派都在中國唐朝時代派法師來留學，學會了之後，把各宗各派統統帶回去日本。所以現在日本，中國的大乘八個宗、小乘兩個宗，基本上在日本現在形式上都還保持得非常完整，到日本去看，每一個寺院再小，都知道它是屬於哪一宗的。宗下面還有派別，不一樣，同樣禪宗，下面分五個派，雲門、臨濟、法眼、曹洞，還有個溈仰，五個派。像我們淨土宗在日本，它有淨土宗，還有淨土真宗，還有西山淨土宗，同樣一個宗，它下面有不同的派。派就是修學依據的經典不同，像淨土宗，他們就是依《無量壽經》修的；西山淨土宗它就是依善導大師《佛說觀無量壽佛經四帖疏》主修的。</w:t>
      </w:r>
      <w:r>
        <w:t xml:space="preserve"> </w:t>
      </w:r>
    </w:p>
    <w:p w14:paraId="2B983708" w14:textId="77777777" w:rsidR="0044265B" w:rsidRDefault="0044265B">
      <w:pPr>
        <w:pStyle w:val="a3"/>
      </w:pPr>
      <w:r>
        <w:t xml:space="preserve">　　所以現在日本淨宗的道場，像在東京的增上寺，善導大師是他們日本淨宗的第一代祖師，第二代是法然上人，這邊供善導，這邊供法然上人。有很多大陸同修去，包括我們台灣同修去，都不知道那邊供的是誰，後來我跟他們介紹這是中國的善導大師（第二代祖師），在日本他是初祖，法然上人是日本人，他是二祖。比叡山是日本佛教的母親，所有的宗派統統都他們那邊出去，以前都要上山修十六年的。比叡山還供奉天台智者大師，所以日本他們這一點是我們老和尚非常讚歎的，不忘本。</w:t>
      </w:r>
      <w:r>
        <w:t xml:space="preserve"> </w:t>
      </w:r>
    </w:p>
    <w:p w14:paraId="098403ED" w14:textId="77777777" w:rsidR="0044265B" w:rsidRDefault="0044265B">
      <w:pPr>
        <w:pStyle w:val="a3"/>
      </w:pPr>
      <w:r>
        <w:t xml:space="preserve">　　現在選舉快到了，因果票，老和尚常給我們提醒，我也不是在替誰拉票，就是你要很冷靜，自己去選擇。我的前提很簡單，你只要認同中華民國。《太上感應篇》我們會念，要忠孝，你不忠於國家，你就是不孝，對你父母、祖宗就是不孝。你不要你的國家，不認同這個，那你選他幹什麼！等你認同的出現你再來選，這樣合理不合理？所以不可以盲目的去支持這些人。我這個人是比較講道理的，講的沒有道理的我</w:t>
      </w:r>
      <w:r>
        <w:lastRenderedPageBreak/>
        <w:t>也不會聽他的。以前我選舉投票，我在家的時候，曾經選一個無黨籍的年輕人，他說他要半部《論語》治天下。我知道他一定不會當選的，但是我就選他，因為他提出來跟我們的相應，我就支持他。所以這方面，現在連講這樣的人都沒有了，那你能在很不好的當中選一個對我們台灣比較好的，那才叫做愛台灣。好像兩個蘋果，兩個都爛掉了，看哪一個爛得比較沒有那麼多，只能這樣，但是太離譜的我們就不能支持。</w:t>
      </w:r>
      <w:r>
        <w:t xml:space="preserve"> </w:t>
      </w:r>
    </w:p>
    <w:p w14:paraId="289762A8" w14:textId="77777777" w:rsidR="0044265B" w:rsidRDefault="0044265B">
      <w:pPr>
        <w:pStyle w:val="a3"/>
      </w:pPr>
      <w:r>
        <w:t xml:space="preserve">　　每次選舉我都要講一講，因為不講不行，不講大家不知道。我講了，你再去支持他，因果自負，我沒有對不起你。以後到閻羅王那邊算帳，閻羅王說你怎麼這麼不孝，你就不能怪悟道法師當時都沒有給我提醒，那我也要受到牽連。我現在講清楚了，就跟我沒關係了，講清楚、說明白，就跟我沒關係。所以我們要理性的來選舉。選舉依《太上感應篇》就很好，再來就是依蔡老師講的《群書治要》。</w:t>
      </w:r>
      <w:r>
        <w:t xml:space="preserve"> </w:t>
      </w:r>
    </w:p>
    <w:p w14:paraId="52B08C6A" w14:textId="77777777" w:rsidR="0044265B" w:rsidRDefault="0044265B">
      <w:pPr>
        <w:pStyle w:val="a3"/>
      </w:pPr>
      <w:r>
        <w:t xml:space="preserve">　　《群書治要３６Ｏ》早上我聽到第十九集，剛好蔡老師講到，以前有人給齊威王講某人的壞話，但是齊威王也不是說聽了人家講這個人不好，他就聽一面之詞就相信。所以《論語》裡面孔老夫子給我們講，所有的人說這個人不好，你要去了解、去調查；所有的人說這個人很好，你也要去了解、去調查，他好在哪裡、他不好在哪裡？事實是不是大家講的這樣，你要去調查、你要去了解。好像有人去法院告狀，有沒有法官就只聽原告一告，他就把那個被告抓來，就馬上判刑，都沒有問他，有沒有這樣的？我看自古以來，古今中外，大概沒有，對不對？有這樣的嗎？他一定是把被告找來，然後原告找來，他指控你什麼，是不是有這樣的事情？是不是這樣？我們現在選舉是不是也要像這樣？我們現在是法官，他講這個人不好，他講那個人不好，他不好，是不是真的有這個事情？還是他在毀謗他？所以齊威王他就去調查，所有的人都說你不好，但是我親自來調查，事實跟人家講的完全不一樣，都很好。魏王也是一樣，他聽到大臣講，如果有人，一個人說你不好，我不相信；兩個人說不好，我還不相信；三個人說不好，我就有點相信了。所以他這個大臣講，現在我離開你到其他地方去做事，可能不止三個人跟你講我不好，那你是不是就相信了？那時候魏</w:t>
      </w:r>
      <w:r>
        <w:t>王才覺悟過來。所以這個要去調查的，不能只聽這麼講，你要去了解。</w:t>
      </w:r>
      <w:r>
        <w:t xml:space="preserve"> </w:t>
      </w:r>
    </w:p>
    <w:p w14:paraId="5A079FFD" w14:textId="77777777" w:rsidR="0044265B" w:rsidRDefault="0044265B">
      <w:pPr>
        <w:pStyle w:val="a3"/>
      </w:pPr>
      <w:r>
        <w:t xml:space="preserve">　　聽聽這個候選人講話，他實在不實在？我現在就是很務實的，你講的是不是實在、是不是合理的？合不合乎實際？不然你講得很好聽，實際上做不到也沒有意義，對不對？所以台北市，我現在在選舉投票，我雖然只有一票，我選的人不一定會上，但是我堅持我的立場。對台北市，市長對我們有什麼幫助？大巨蛋擺爛，每次從那裡經過我看了都很難過。執政的人，他如果第一個念頭，《太上感應篇》講，「苟或非義而動」，什麼叫非義而動？就是你那個身口意三業是以意為主，這個意，你那個念頭動了私心，就偏差、就錯了，你後面做出來的行為就是不對的，因為身口都是意在指揮的。「苟或非義而動，背理而行」，他那個念頭已經有私心了。現在這個選舉，什麼叫私心？你為一黨之私，為個人地位、權利之私，你那個心就偏了，你就是非義而動；你非義而動，你做出來的行為就是背理而行。那要怎麼樣才是正確？前提就是說，你要來選這個，你第一個優先考慮的就是人民，不是我個人的榮辱得失，不是為了我個人的政治權利、政治利益，而是要先為人民考慮，做什麼對人民有利益，合乎人民的需求，這一念才是對的。不能為我這個黨、為我的政治利益，若有這個念頭就是自私自利。</w:t>
      </w:r>
      <w:r>
        <w:t xml:space="preserve"> </w:t>
      </w:r>
    </w:p>
    <w:p w14:paraId="719192CF" w14:textId="77777777" w:rsidR="0044265B" w:rsidRDefault="0044265B">
      <w:pPr>
        <w:pStyle w:val="a3"/>
      </w:pPr>
      <w:r>
        <w:t xml:space="preserve">　　這些從政的人都不讀古書，說我們老祖宗的統統過時了，不要了；民進黨就更離譜了，那是中國的。其實哪有什麼中國、外國的？佛教不是印度傳過來的嗎？佛菩</w:t>
      </w:r>
      <w:r>
        <w:lastRenderedPageBreak/>
        <w:t>薩、聖賢講的，什麼叫做經典？既然它列為經典，就是你一個字不能改，它超越時間、空間的，放諸四海皆準的，在這裡是真理，到其他地方還是真理；現在是真理，三千年後、三億年後它還是真理，這個才叫經典。經典為什麼不能改？因為它是真理，你怎麼改？它是真理，就是講事實真相，你怎麼可以改！多少人在毀謗、在攻擊、在誣蔑，它真理還是真理，事實真相還是事實真相，不會因為你這樣錯誤的一些看法、做法，然後它就不是了；如果是這樣的話，那也不是真理，對不對？所以真理你相信，它是這樣；不相信，它還是這樣，所以它才叫經典、才叫真理。我們學佛就是學，我們老和尚一再強調，就是要以經典為主，它是標準。我們皈依三寶，皈依佛、皈依法、皈依僧，佛在世依佛，佛不在世就以法為中心，你不依經典，你要聽這些人的，那你虧就吃大了。</w:t>
      </w:r>
      <w:r>
        <w:t xml:space="preserve"> </w:t>
      </w:r>
    </w:p>
    <w:p w14:paraId="78BA1099" w14:textId="77777777" w:rsidR="0044265B" w:rsidRDefault="0044265B">
      <w:pPr>
        <w:pStyle w:val="a3"/>
      </w:pPr>
      <w:r>
        <w:t xml:space="preserve">　　所以你看《論語》講「既往不咎」，什麼叫既往不咎？過去做錯的不要再去追究，你現在接手了，我現在選這個市長，你說那個大巨蛋有什麼不好的弊端，現在選上你，你就是要處理善後。不是去查，去給它弄，弄到最後，然後把它僵在那裡，在那邊爛，然後這樣說我是正派的。是，你正派沒錯，但是那顆巨蛋擺爛了。這一念就叫私心，這個在孔老夫子寫《春秋》，這個叫誅心。孔老夫子寫《春秋》，他的筆法，一個字褒，一個字貶，叫誅心之論。褒貶，褒是肯定他，貶是否定他的。這個照《論語》講既往不咎，你現在收拾善後，現在你接手，你收拾善後。怎麼樣給它善後的，然後去使用？譬如說我看報紙，那邊原來可以容納十萬人，它這個工程這樣，不能夠容納十萬人，會有危險。大家想一想，有什麼活動那邊可以有十萬人去？張惠妹去唱歌大概也三萬人，不多！不然給我們做法會也不過六千人。不會塌下來！你應該這樣處理，趕快使用；他不處理，然後世大運不能用，再去林口去建體育館，我不知道你們的感覺如何？我做一個台北市民，覺得怪怪的，你不覺得怪怪的嗎？明明它那個就是要世大運用的，變得不能用。你很公正？</w:t>
      </w:r>
      <w:r>
        <w:t xml:space="preserve"> </w:t>
      </w:r>
    </w:p>
    <w:p w14:paraId="151BB219" w14:textId="77777777" w:rsidR="0044265B" w:rsidRDefault="0044265B">
      <w:pPr>
        <w:pStyle w:val="a3"/>
      </w:pPr>
      <w:r>
        <w:t xml:space="preserve">　　主要他講的就是一個危險性，危險性，你是多少人會有危險性？十萬人。你根本就舉辦不到，哪一個活動在那邊會有十萬人去？大概三、四萬人。不然你說，現在這樣的結構已經不符合十萬人使用，我們只能容納三、四萬，你就限制人數，這樣也是一個處理方式，那個就可以用。這樣大家繳的那個稅金，它還說派得上用場，不然就閒置在那！你表示你公正廉明，然後這邊在消耗人民的稅金，這個做法就不對。所以都不讀古書，應該要讀《論語》，孔老夫子講既往不咎，過去它就這樣了，你去追究它也挽回不了！現在你接下來最重要的就是處理善後，你再追究來追究去沒有意義，你趕快處理善後，怎麼樣做能夠彌補，這樣才是正確的。</w:t>
      </w:r>
      <w:r>
        <w:t xml:space="preserve"> </w:t>
      </w:r>
    </w:p>
    <w:p w14:paraId="628C2DF0" w14:textId="77777777" w:rsidR="0044265B" w:rsidRDefault="0044265B">
      <w:pPr>
        <w:pStyle w:val="a3"/>
      </w:pPr>
      <w:r>
        <w:t xml:space="preserve">　　這是我的政見發表會，我也不跟人家選市長，這個給大家參考。因為人跟人也是一個緣，有些人他就是跟那些人有緣，那個也沒辦法，那個共業沒辦法。但是我們選舉還是要理智一點，就是說也不要說聽他會講話，會講話不代表他會做事。有的不會講話，他真的很賣力在做，真的很會做事；也不能只有聽會講話，會講話的人很多；但是會做事，而且還會講話的那就不多了。所以這個大家冷靜觀察，如果你覺得無法決定，卜觀音簽，我都卜觀音簽，求觀音菩薩指點，不要自作主張，我們凡夫沒智慧，不然選錯了害了大家，這樣不好。什麼叫愛台灣？愛台灣不是喊口號，口號喊的是愛台灣，做的事情都是害台灣，那這個實在是就大錯特錯了。</w:t>
      </w:r>
      <w:r>
        <w:t xml:space="preserve"> </w:t>
      </w:r>
    </w:p>
    <w:p w14:paraId="36CB4D9E" w14:textId="77777777" w:rsidR="0044265B" w:rsidRDefault="0044265B">
      <w:pPr>
        <w:pStyle w:val="a3"/>
      </w:pPr>
      <w:r>
        <w:t xml:space="preserve">　　今天我看我們先跟大家分享到這裡。最後一個結論（就是讓大家站太久也不好意思，因為我都習慣一次站就兩個小時），主要是我們現在在選舉，回到我們日常生活上修行，我們就是大家要依眾靠眾，大家「始則勉強，終則泰然」，好像大家以前來這裡沒有讀《感應篇》的習慣，這個也是我當時沒有帶大家讀，罪過都是我的。現在我覺悟了一點，趕快帶大家來讀。大家讀，當然以前沒有讀，現在讀也很不習慣，這個叫始則勉強，就是很勉強的；終則泰然，終就是說到以後，慢慢你就會，泰然就是很自然。這個書讀了，對我們大益身心，對我們身心大有幫助，我們自己得到利益，才能跟別人分享。</w:t>
      </w:r>
      <w:r>
        <w:t xml:space="preserve"> </w:t>
      </w:r>
    </w:p>
    <w:p w14:paraId="306D82C9" w14:textId="77777777" w:rsidR="0044265B" w:rsidRDefault="0044265B">
      <w:pPr>
        <w:pStyle w:val="a3"/>
      </w:pPr>
      <w:r>
        <w:t xml:space="preserve">　　我們也希望從改善台灣這個地方來做起，以後我們大家都可以來這裡辦學。我們現在也沒有能力辦什麼學校，當然我們老和尚講的一條龍這個是最理想，看看台南有沒有因緣去辦。我們這邊，就我們現前的資源，我們自己來就現前的資源可以研究看看，先研究階段。所以我們也可以辦一個空中大學，華藏空中大學，聽說在市政府就可以申請了，可以問看看。我們每天上《太上感應篇》就是在上大學，會發文憑給你們，這樣大家就有學習會更有興趣。這個我們也可以研究看看，幫我問一問。王老師幫我問一問，看辦空中大學要什麼條件？請一個博士來擔任校長就好了，現在博士一大堆。但是博士能不能做事我們就不知道了，主要要真正有辦事的人，真正有學習的人。我們現在學習，也都是進一步退九步，但還是要進，所以還是要精進，我們還是要勉為其難的，大家忍耐一點，每天早上來這裡，在佛前。像出家人，寺院為什麼要做早晚課？他就是怕荒廢懈怠，就是提醒自己要精進，在道業、學業上往前進，不要停止。好，祝大家福慧增長，法喜充滿，阿彌陀佛！　　</w:t>
      </w:r>
    </w:p>
    <w:sectPr w:rsidR="004426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AA926" w14:textId="77777777" w:rsidR="0044265B" w:rsidRDefault="0044265B" w:rsidP="005321DD">
      <w:r>
        <w:separator/>
      </w:r>
    </w:p>
  </w:endnote>
  <w:endnote w:type="continuationSeparator" w:id="0">
    <w:p w14:paraId="4773F38A" w14:textId="77777777" w:rsidR="0044265B" w:rsidRDefault="0044265B" w:rsidP="00532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EB303" w14:textId="77777777" w:rsidR="0044265B" w:rsidRDefault="0044265B" w:rsidP="005321DD">
      <w:r>
        <w:separator/>
      </w:r>
    </w:p>
  </w:footnote>
  <w:footnote w:type="continuationSeparator" w:id="0">
    <w:p w14:paraId="16F5513B" w14:textId="77777777" w:rsidR="0044265B" w:rsidRDefault="0044265B" w:rsidP="005321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1DD"/>
    <w:rsid w:val="0044265B"/>
    <w:rsid w:val="005321D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F8D5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21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21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21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21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745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