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781E" w14:textId="77777777" w:rsidR="00684B53" w:rsidRDefault="00684B53">
      <w:r>
        <w:t>悟道法師晨間講話</w:t>
      </w:r>
      <w:r>
        <w:t>—</w:t>
      </w:r>
      <w:r>
        <w:t xml:space="preserve">回頭看自己，落實得法喜　　悟道法師主講　　（第二十六集）　　</w:t>
      </w:r>
      <w:r>
        <w:t>2018/11/29</w:t>
      </w:r>
      <w:r>
        <w:t xml:space="preserve">　　台灣華藏淨宗學會　　檔名：</w:t>
      </w:r>
      <w:r>
        <w:t xml:space="preserve">WD32-007-0026 </w:t>
      </w:r>
    </w:p>
    <w:p w14:paraId="638713CD" w14:textId="77777777" w:rsidR="00684B53" w:rsidRDefault="00684B53">
      <w:pPr>
        <w:pStyle w:val="a3"/>
      </w:pPr>
      <w:r>
        <w:t xml:space="preserve">　　諸位同修，大家上午好，阿彌陀佛。我們讀了《太上感應篇》，讀了之後最重要的，還是在生活上，我們不斷來學習，去落實，就是每一句都是我們要去實習的，實習了有心得，我們就有喜悅，在佛法講叫法喜，有喜悅。這是《論語》開頭第一句講的，「學而時習之，不亦說乎。」就是學了之後，我們在生活當中去落實、去實習，時時刻刻去練習，練習有了心得，有了效果，我們歡喜心從內心裡面湧現出來。所以學而時習之，不亦說乎。我們每天遇到的人事物，我們讀了之後就要常常想起來，想起《感應篇》裡面，我現在遇到的人事物，發生了什麼樣的事情，是哪一句。這個讀的用意，就是讓我們印象深刻，不要忘記，遇到了我們才記得起來。才知道根據佛菩薩、聖賢的經典，教我們怎麼去面對、怎麼去做、怎麼存心、怎麼說話、怎麼做事，這個標準就在這裡。我們要依這個標準來學習，才會提升自己，也才能幫助別人。自己不提升很難幫助別人，往往我們自己沒有提升，一直指望別人提升，這個很難。</w:t>
      </w:r>
      <w:r>
        <w:t xml:space="preserve"> </w:t>
      </w:r>
    </w:p>
    <w:p w14:paraId="500F97E2" w14:textId="77777777" w:rsidR="00684B53" w:rsidRDefault="00684B53">
      <w:pPr>
        <w:pStyle w:val="a3"/>
      </w:pPr>
      <w:r>
        <w:t xml:space="preserve">　　所以什麼事情都要先回頭來觀察自己，來反省自己，不要一昧指責別人，一昧的去怪別人。我們這幾天學了《群書治要》，這些佛菩薩、聖賢講的道理都一樣，中國、外國的聖哲講的也是一樣的，最重要的還是自己回頭反省自己。像《感應篇》有兩句話，也是我們常常會遇到的，「受寵若驚，受辱不怨」，這個我們在生活當中也常常會碰到。受寵，人家很寵愛我們，很關心我們，對我們很好，我們不要得意忘形。要受寵若驚，要更戰戰兢兢的來提醒自己，我有這麼好嗎？我值得人家對我這麼好嗎？所以得到別人的寵愛、寵信要提高警覺，不要被這個順境沖昏了頭。這個順境讓我們迷失更容易，不知不覺的在這個順境當中迷失了自己，自己做了很多錯事也不知道，沒有人提醒。所以順境修行比逆境難，順境淘汰人比逆境容易，不知不覺自己就迷失方向。我們在社會上，在周邊的人事物、在各方面的，這個每天新聞報紙報導的，人，真的常常要人提醒。所以我們昨天學習到《群書治要》的勸諫，勸諫這個很重要，旁邊有人勸我們，給我們諫言。現在我們誰勸誰？實在講，我們現在沒有學習佛菩薩、聖賢，這些傳統文化的教學沒標準，沒標準你怎麼勸自己都搞不清楚。</w:t>
      </w:r>
      <w:r>
        <w:t xml:space="preserve"> </w:t>
      </w:r>
    </w:p>
    <w:p w14:paraId="01428EF9" w14:textId="77777777" w:rsidR="00684B53" w:rsidRDefault="00684B53">
      <w:pPr>
        <w:pStyle w:val="a3"/>
      </w:pPr>
      <w:r>
        <w:t xml:space="preserve">　　現在我們看到政府那些議會在質詢，那是在亂罵，那個不叫勸諫，那是亂罵，罵到最後問題有沒有解決？愈來愈複雜，沒解決問題。只是罵一罵，然後情緒發洩、發洩這樣而已，罵爽快的。現在整個台灣，這個包括全世界都差不多，都沒有學中國傳統文化，必然他是這樣的。解決問題都是在治標，枝葉上解決，沒有在根本上解決。根本就是教育，你沒有在這個根本上解決，那這些枝枝葉葉這裡解決，那邊又生了；那邊解決，那邊又生出來了，問題永遠層出不窮。因為沒抓到根本，根本在教育，在人心。所以受寵若驚，我常常講，過去也講，選舉當選不要高興，落選也不要傷心。當選你就有責任，那個擔子挑在你身上，跟你不在那個位置那不一樣。你沒有選上，你落得輕鬆，不用背責任，那有什麼不好？所以事情它是有兩面的，不是只有單方面的，好當中有不好，不好當中有好的。這個陰陽，太極生兩儀，兩儀生四象，四象生八卦，八八六十四一直生出去就無量無邊，那個當中就是陰陽消長，變化無窮。你再觀察人事上，不都是這樣嗎？</w:t>
      </w:r>
      <w:r>
        <w:t xml:space="preserve"> </w:t>
      </w:r>
    </w:p>
    <w:p w14:paraId="7173A013" w14:textId="77777777" w:rsidR="00684B53" w:rsidRDefault="00684B53">
      <w:pPr>
        <w:pStyle w:val="a3"/>
      </w:pPr>
      <w:r>
        <w:t xml:space="preserve">　　所以《太上感應篇》給我們講，「受寵若驚」，人家對你很好你要受寵若驚，你不要很得意，大概我很不錯，不要這麼想。常常檢點自己不足，這樣我們才會提升，才會進步。「受辱不怨」，受到別人的侮辱、毀謗，我們這幾天學《群書治要》，蔡</w:t>
      </w:r>
      <w:r>
        <w:lastRenderedPageBreak/>
        <w:t>老師講無緣無故被人家亂罵、亂冤枉，他說他給你送福報來了。他給你消業障，給你送福報，所以明白這個道理，就不會去怨恨對方。現在被人家罵，我們第一個反應心裡就很難過，我們要反彈。《感應篇》教我們不要反彈，不要去怨恨對方，受辱不怨。如果你真正知道罵我們的人、毀謗我們的人，給我們送福報來，那你不但不會去怨恨他，你還感恩他。</w:t>
      </w:r>
      <w:r>
        <w:t xml:space="preserve"> </w:t>
      </w:r>
    </w:p>
    <w:p w14:paraId="7BD0ECE4" w14:textId="77777777" w:rsidR="00684B53" w:rsidRDefault="00684B53">
      <w:pPr>
        <w:pStyle w:val="a3"/>
      </w:pPr>
      <w:r>
        <w:t xml:space="preserve">　　所以這次高雄市韓國瑜他當選了，我在網路上看，我覺得那個王議員給他加持的，王議員一直指著他鼻子罵，一直罵一直罵。然後人家給他拉下來，做北農的總經理把他拉下來，那你從這個方面講，好像對他很不好。但是，你現在看後面的結果，他們給他拉下來，一直給他罵罵罵，成就他去當市長，幫他提升了。所以你看事情從這裡去看。我說韓國瑜他應該要去感恩王議員，給他感恩，感恩你罵我。從因果上來講就這樣，他罵他給你消業障，他來造罪業，他幫你消業障，那你不感恩，怎麼辦？受辱不怨。所以《感應篇》教我們，如果你接受這些無緣無故的謠言、毀謗，《了凡四訓》講無緣無故被人家冤枉、被人家抹黑的，那是我們看他很冤屈。但是他的子孫往往驟發，有陰德，他也不去辯解，那他這個人就有福報了。不但他自己本身有福報，他的福報還庇蔭他的子子孫孫，福報報得非常豐厚。</w:t>
      </w:r>
      <w:r>
        <w:t xml:space="preserve"> </w:t>
      </w:r>
    </w:p>
    <w:p w14:paraId="191CD31A" w14:textId="77777777" w:rsidR="00684B53" w:rsidRDefault="00684B53">
      <w:pPr>
        <w:pStyle w:val="a3"/>
      </w:pPr>
      <w:r>
        <w:t xml:space="preserve">　　所以，我們了解因果之後，這個世間就像《無量壽經》講的，「禍福相承」，禍跟福是相承的，它沒有一定的，禍當中有福，福當中也有禍。你福報來了，你要知道怎麼去用這個福報。所以過去我們在台北景美華藏圖書館，我們淨老和尚常常在早餐開示，吃飯給我們開示。那個時候過年人家送很多紅包，師父就給我們提出警惕，人家那個錢，施主這個錢不好用。我們聽了之後，那我們就不要拿。不拿也不行，人家跟你結緣你要拿，拿了怎麼辦？所以他給我們講，人家有送錢給你，是你的福報，但是這個錢怎麼用，就要有智慧了。所以有錢是福報，用錢是智慧。如果你有福報了，你有智慧去支配運用這些錢財，繼續修福，福報愈來愈豐厚、愈來愈殊勝，那這個人間沒地方讓你享福，就給你提升到天道去了，去享天福去了。如果福報來了，這個錢亂花、亂用，造罪業，那你說那是福報嗎？那個福當中有禍在，福報享完了災禍就現前。災禍來了，我們知道趕緊去修，修自己，禍就變成福了。所以我們看到很多情況，他禍變成福了，那福又變成禍了。</w:t>
      </w:r>
      <w:r>
        <w:t xml:space="preserve"> </w:t>
      </w:r>
    </w:p>
    <w:p w14:paraId="01DB520F" w14:textId="77777777" w:rsidR="00684B53" w:rsidRDefault="00684B53">
      <w:pPr>
        <w:pStyle w:val="a3"/>
      </w:pPr>
      <w:r>
        <w:t xml:space="preserve">　　現在看到我們整個社會，從上到下，從政府到民間，報紙打開一看，全世界禍福相承，禍當中有福，福當中有禍。所以，禍來，你用什麼心態去面對？也不要怨天尤人。那災禍是過去我們造的不善業，現在的果報，我們要去承受，那災禍來就是消業障，報掉就消了。也不要再怨天尤人，怨天尤人又造惡業，那業障就愈來愈嚴重，所以這些我們都要明白。大家要面對的非常多，特別我們年輕的同修將來你要面對的非常多，因為關鍵都在教育方面。如果你沒有學習傳統文化，將來你結婚生子，你就不懂得怎麼去教你的兒女。不懂得教你的兒女，他從小學錯了、學壞了、學偏了，長大你改變不了，他習氣養成，你沒辦法去改變他的。到那個時候做父母的人就很麻煩的，所以這個教育要從小教。教兒女，母親是孩子第一任的老師，從在母胎裡面就在影響孩子。在我們中國重視胎教，所以周朝能出聖王，都是他的母親知道胎教。現在沒人教，中華民國成立，就把這個傳統文化不要了、丟掉了，一昧的向西方學習，所以搞到今天，這個果報大家還看不清楚嗎？</w:t>
      </w:r>
      <w:r>
        <w:t xml:space="preserve"> </w:t>
      </w:r>
    </w:p>
    <w:p w14:paraId="55E7B31C" w14:textId="77777777" w:rsidR="00684B53" w:rsidRDefault="00684B53">
      <w:pPr>
        <w:pStyle w:val="a3"/>
      </w:pPr>
      <w:r>
        <w:t xml:space="preserve">　　所以我們老和尚大慈大悲，真的是救苦救難，年紀這麼大還在跑為什麼？他不能夠去安心享幾年晚年的福報嗎？享幾年的清閒嗎？當然沒有問題。但是，看到這個眾</w:t>
      </w:r>
      <w:r>
        <w:lastRenderedPageBreak/>
        <w:t>生迷惑顛倒，大慈大悲，主要是要幫助眾生覺悟，救苦救難，所以這麼辛苦，大家也要了解。現在救世界，只有提倡中國傳統文化，儒釋道的教育才能救這個世界。所以《群書治要》，李世民附體，在澳洲附在悟忍師她妹妹身上。他給我們老和尚講，他說這個書不但可以救中國，還能救世界。救中國，我們老和尚有想到，因為這個中國的東西，救中國，第一個就救中國。但他沒有想到也能救世界，所以這一句話就提醒我們老和尚，原來這個書不只限於中國需要，全世界的人類統統需要。所以現在在聯合國都是推廣《群書治要》，翻譯成外文。</w:t>
      </w:r>
      <w:r>
        <w:t xml:space="preserve"> </w:t>
      </w:r>
    </w:p>
    <w:p w14:paraId="34CF12B7" w14:textId="77777777" w:rsidR="00684B53" w:rsidRDefault="00684B53">
      <w:pPr>
        <w:pStyle w:val="a3"/>
      </w:pPr>
      <w:r>
        <w:t xml:space="preserve">　　的確是這樣的，現在全世界發生的事情，統統在這個書裡面，全世界的人類，各國的領導如果願意來學這個，他國家的問題就解決了，世界也能真正達到和平。如果不學習這些東西，憑現在西方學者這些理論沒辦法解決的，只會愈來愈亂。希望世界和平，那只是藉口、只是理想，根本做不到，是會愈來愈不和平，不是會愈來愈和平，他沒有這種政治智慧。如果中國人講的，說你們就是自己中國人講中國人東西好，那這個必然是這樣。好像我們自己開店在賣東西，當然說我店的東西好。現在不是，是英國湯恩比教授講的，他就很客觀了，他不是很主觀，他對全世界每個國家地區，它的歷史文化，他都深度的去理解，他不是隨便亂講的，他有根據的。所以他是我們近代有名的歷史學家，他講的話有他的權威，也有他的依據，他也不是隨便亂講的。</w:t>
      </w:r>
      <w:r>
        <w:t xml:space="preserve"> </w:t>
      </w:r>
    </w:p>
    <w:p w14:paraId="070DC349" w14:textId="77777777" w:rsidR="00684B53" w:rsidRDefault="00684B53">
      <w:pPr>
        <w:pStyle w:val="a3"/>
      </w:pPr>
      <w:r>
        <w:t xml:space="preserve">　　所以，我們要重視這個東西，從我們自己本身修身、齊家、治國、平天下。這個寶典現在在我們手上，我們大家要珍惜，要來學習，你學一句，你一生就受用不盡。像《論語》裡面講的，你學一句，你的見地就跟人家不一樣，你的見解、你的看法就跟人家不一樣。不學這個聖賢，亂講，你看在議會那邊亂講，都憑自己的情緒在講，憑自己的想法在講，憑自己的看法在講，都不聽老祖宗的，不聽佛菩薩、聖賢的經典。佛菩薩、聖賢的經典是真理，真理就是事實真相，那不是他的意思，是他看到這個事實真相，把這個事實真相告訴我們，就這樣而已。不是他自己去弄一個什麼來控制人，不是這樣的。是這個事實真相就是這樣，自然的規律它就是道，就是常道，違反這個自然規律就背離常道，那你很多問題都會出現。這些道理，在儒釋道都有講到這個道理，所以我們大家要好好來學習。</w:t>
      </w:r>
      <w:r>
        <w:t xml:space="preserve"> </w:t>
      </w:r>
    </w:p>
    <w:p w14:paraId="360981F7" w14:textId="77777777" w:rsidR="00684B53" w:rsidRDefault="00684B53">
      <w:pPr>
        <w:pStyle w:val="a3"/>
      </w:pPr>
      <w:r>
        <w:t xml:space="preserve">　　所以我們年輕的同修要結婚，自己要先學，最好夫妻兩個人都學，這樣才能把下一代教好。更重要就是母親要先學，母親跟孩子是最直接的，關係最密切的，因為從母親肚子出來的，跟父親還隔一層。我們祖宗這個教育就是教這個。現在我們看不接受這個教育，所有的問題都無解，沒有辦法解決的，無解，全世界的問題無解。如果不接受這個，那結果我們也可以很清楚的斷定，那就是會招感災難。《太上感應篇》第一句就講，「禍福無門，惟人自召」，你人招來的。不要去把責任推給大自然，推給什麼，人要負責任的，你想推也推不掉。你造惡因就有惡果，造善因就有善果，這佛菩薩就推翻不了，你能推翻嗎？因為它是事實真相，任何人無法去推翻的。種瓜得瓜，種豆得豆，你種善因，你得的果就是善果。你得到惡的果報，那肯定我們那個因是不好的，因果決定是相應的。</w:t>
      </w:r>
      <w:r>
        <w:t xml:space="preserve"> </w:t>
      </w:r>
    </w:p>
    <w:p w14:paraId="25CBAE48" w14:textId="77777777" w:rsidR="00684B53" w:rsidRDefault="00684B53">
      <w:pPr>
        <w:pStyle w:val="a3"/>
      </w:pPr>
      <w:r>
        <w:t xml:space="preserve">　　所以一切還是反省我們自己，從我們自己本身做起，先要求自己，不要先去要求別人，這樣才是佛菩薩、聖賢在經典教我們的。所以我們每天讀一遍，我們要常常想起《感應篇》哪一句，我現在看到什麼事情，我現在應該怎麼存心、怎麼說話、怎麼做事。我們在學習過程當中，難免還是會出差錯的，出差錯我們就天天反省檢點，然後希望明天把這個改過來，那是自己對自己的一個警惕。旁邊有人提醒這是更好，有人提醒更好。所以現在大家的功課非常重要，我們年紀大的活到老學到老，活到死學到死。年輕的同修更需要學，因為將來如果你們有結婚生子，你才懂得怎麼去教育你的兒女，不然你會痛苦一輩子，還不如不結婚好。不管個人的因緣怎麼樣，結婚、不結婚統統要學的。</w:t>
      </w:r>
      <w:r>
        <w:t xml:space="preserve"> </w:t>
      </w:r>
    </w:p>
    <w:p w14:paraId="11E9D9EC" w14:textId="77777777" w:rsidR="00684B53" w:rsidRDefault="00684B53">
      <w:pPr>
        <w:pStyle w:val="a3"/>
      </w:pPr>
      <w:r>
        <w:t xml:space="preserve">　　我們還要趕到南部去，後天有法會，屏東、高雄做法會，三號才回來。祝大家福慧增長，法喜充滿，阿彌陀佛！　　</w:t>
      </w:r>
    </w:p>
    <w:sectPr w:rsidR="00684B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6D0FF" w14:textId="77777777" w:rsidR="00684B53" w:rsidRDefault="00684B53" w:rsidP="004E152E">
      <w:r>
        <w:separator/>
      </w:r>
    </w:p>
  </w:endnote>
  <w:endnote w:type="continuationSeparator" w:id="0">
    <w:p w14:paraId="1B0F5B0C" w14:textId="77777777" w:rsidR="00684B53" w:rsidRDefault="00684B53" w:rsidP="004E1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DFC2F" w14:textId="77777777" w:rsidR="00684B53" w:rsidRDefault="00684B53" w:rsidP="004E152E">
      <w:r>
        <w:separator/>
      </w:r>
    </w:p>
  </w:footnote>
  <w:footnote w:type="continuationSeparator" w:id="0">
    <w:p w14:paraId="3C2079ED" w14:textId="77777777" w:rsidR="00684B53" w:rsidRDefault="00684B53" w:rsidP="004E1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2E"/>
    <w:rsid w:val="004E152E"/>
    <w:rsid w:val="00684B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9CD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5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5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5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5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