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E974" w14:textId="77777777" w:rsidR="000A763F" w:rsidRDefault="000A763F">
      <w:r>
        <w:t>悟道法師晨間講話</w:t>
      </w:r>
      <w:r>
        <w:t>—</w:t>
      </w:r>
      <w:r>
        <w:t xml:space="preserve">真信願就有真行　　悟道法師主講　　（第二十七集）　　</w:t>
      </w:r>
      <w:r>
        <w:t>2018/12/4</w:t>
      </w:r>
      <w:r>
        <w:t xml:space="preserve">　　台灣華藏淨宗學會　　檔名：</w:t>
      </w:r>
      <w:r>
        <w:t xml:space="preserve">WD32-007-0027 </w:t>
      </w:r>
    </w:p>
    <w:p w14:paraId="19CDE866" w14:textId="77777777" w:rsidR="000A763F" w:rsidRDefault="000A763F">
      <w:pPr>
        <w:pStyle w:val="a3"/>
      </w:pPr>
      <w:r>
        <w:t xml:space="preserve">　　諸位同修，大家早上好，阿彌陀佛。我們今天大家繼續讀誦《感應篇》，我們目前讀誦的這個階段，大家就是要持續，所謂「讀書千遍，其義自見。」就是讀多了你慢慢就會有體會，讀經典都是這樣的。經，列為經就是它是不變的真理，所謂真理就是事實真相，事實真相就是這樣的。你接受它，它是這樣；你不接受，它還是這樣。事實真相，在我們六道生死輪迴裡面，就無法避免，善有善報，惡有惡報。我們修善，將來果報在三善道；我們造惡業，將來果報在三惡道。在六道裡面這是事實真相，就是善惡報業，絲毫不爽，不是說不相信，造惡業他就沒有報應了。善惡的標準在哪裡？就是我們淨老和尚這些年提倡的，儒家《弟子規》，道家的《太上感應篇》，佛家的《十善業道經》。印光祖師在世他提倡《了凡四訓》、《太上感應篇》、《安士全書》，這三本書都是講因果報應的善書。這些善書都是根據三教經典來講的，雖然它不是佛經，但是講的內容，跟佛經的意思是完全相應的。所以四依法裡面，印祖採取依義不依語，意思一樣我們就可以依，依靠，可以依據這個來修學，這個非常重要。</w:t>
      </w:r>
      <w:r>
        <w:t xml:space="preserve"> </w:t>
      </w:r>
    </w:p>
    <w:p w14:paraId="0B59620E" w14:textId="77777777" w:rsidR="000A763F" w:rsidRDefault="000A763F">
      <w:pPr>
        <w:pStyle w:val="a3"/>
      </w:pPr>
      <w:r>
        <w:t xml:space="preserve">　　我們現在看到，三教儒釋道都是很衰弱，幾乎快沒有了，因為儒釋道三教都沒有人才，沒有聖賢出來。我們現在看到還是很多人在學，學儒家的、學道家的、學佛家的，我們佛家講大經大論也講得天花亂墜。道家全世界的人都知道，我一問，學道的人他們都知道，我說你現在看道家是什麼經？回答大概都是一樣，《道德經》、《清淨經》，還有《南華經》，《道德經》是最普遍的。儒家四書、五經、十三經，大部分你問，大概有接觸過儒釋道三教的，佛教的大經，《大方廣佛華嚴經》、《妙法蓮華經》、《金剛經》、《大乘起信論》，這大經大論大家都能夠朗朗上口。好像似乎學了三教的人也不少，甚至還有很多註解、著作出版，怎麼說沒人才？人才的標準是在哪裡？這個標準，就在我們淨老和尚提倡這三個根，儒家的《弟子規》、道家的《太上感應篇》、佛家的《十善業道經》，這是最基本的。</w:t>
      </w:r>
      <w:r>
        <w:t xml:space="preserve"> </w:t>
      </w:r>
    </w:p>
    <w:p w14:paraId="7F13741F" w14:textId="77777777" w:rsidR="000A763F" w:rsidRDefault="000A763F">
      <w:pPr>
        <w:pStyle w:val="a3"/>
      </w:pPr>
      <w:r>
        <w:t xml:space="preserve">　　所以你說經講得再好，學佛懂得經論很多；學道，《道德經》也講得頭頭是道，《清淨經》；學儒的，五經、十三經也講得頭頭是道，甚至很多註解、著作。但是在生活上待人處事接物，他的思想行為跟那個經都不相應，跟經不相應。譬如說我們淨宗學會，大家現在都在讀《無量壽經》，讀的人很多。讀了《無量壽經》、讀了《彌陀經》，我們是不是這樣去念佛就能往生西方？這就不一定，不知道了。為什麼說不一定？我們讀了經有沒有去理解經的意思，對經義我們有沒有理解？對經義理解了，我們有沒有依照這個經義，來修正我們錯誤的思想言語行為？第一個就是不理解，經的意思不懂，念念念，念過去了，我們功課做完了。在生活當中，我們起心動念、我們講話、我們做事也不知道怎麼修，還是照我們原來自己的煩惱習氣，這個習慣還是這樣。這樣實在講就是造惡業了，我們常常起貪瞋痴，造十惡業貪瞋痴，我們沒有依照經來修行，沒有去修。</w:t>
      </w:r>
      <w:r>
        <w:t xml:space="preserve"> </w:t>
      </w:r>
    </w:p>
    <w:p w14:paraId="285ABC94" w14:textId="77777777" w:rsidR="000A763F" w:rsidRDefault="000A763F">
      <w:pPr>
        <w:pStyle w:val="a3"/>
      </w:pPr>
      <w:r>
        <w:t xml:space="preserve">　　我們念佛人也常常聽經，聽經過去我自己也是犯了這個大毛病，聽到哪一句我最喜歡？五逆十惡，臨終一念十念都能去了。我現在造惡業都還沒造那麼重，臨終我來個一念十念不就去了嗎？以前我都自己這麼認為，覺得自己很有把握，因為五逆十惡臨終，一念十念都去了，我還沒有造那麼重，是造惡業但沒那麼嚴重，我一定比他容易。根據《觀經》講是沒錯，經典是這麼講的沒有錯，現在問題就是我們到臨終的時</w:t>
      </w:r>
      <w:r>
        <w:lastRenderedPageBreak/>
        <w:t>候，能不能信願念佛，能不能放得下？到臨終的時候，我們頭腦清楚不清楚、心亂不亂？這個時候能不能放得下？這就不是我們平常身體好好的時候講的話，我們身體好好的時候講得很輕鬆，我過去就是這樣的，沒問題。但是我現在為什麼體會這麼深刻？因為病了三次快死掉，大病的時候六神無主，妄念紛飛，實在講不容易！那時候你要念佛提不起來，你在病、在痛，念念都是在病痛上面，你沒有心情念佛，念不出來。念了也沒信心，也沒感應，這當中你就起懷疑了，這個是我自己親身體會到的。所以一直自己反省、一直反省，現在老了有一點點覺悟了，一點點。覺得過去都是錯了，總是圖一個僥倖，反正臨終一念十念，這個心是錯誤的，這個不能這樣的想法。</w:t>
      </w:r>
      <w:r>
        <w:t xml:space="preserve"> </w:t>
      </w:r>
    </w:p>
    <w:p w14:paraId="3C014239" w14:textId="77777777" w:rsidR="000A763F" w:rsidRDefault="000A763F">
      <w:pPr>
        <w:pStyle w:val="a3"/>
      </w:pPr>
      <w:r>
        <w:t xml:space="preserve">　　因此我們還是要依照平常佛開示的，在我們身體好好的時候要努力來斷惡修善。念佛，我們什麼時候才有把握？念到功夫成片。什麼叫功夫成片？就是這句佛號能夠伏住貪瞋痴慢這些煩惱，把它控制住，但是沒斷，這個叫伏斷。我們在淨土法門伏斷，我們信願念佛就能帶業往生，到極樂世界再去滅斷，在這個娑婆世界先做到伏斷。因為我們念佛念到伏斷，我們跟阿彌陀佛就感應了，就可以在夢中見佛、定中見佛，見到極樂世界，那個跟佛起感應了。跟佛起感應也通了消息，我們的信心就堅定了。如果我們念佛念了幾十年，一點消息也沒有，這個自己就有懷疑了，就沒把握了。所以信願行三資糧，還是缺一不可。</w:t>
      </w:r>
      <w:r>
        <w:t xml:space="preserve"> </w:t>
      </w:r>
    </w:p>
    <w:p w14:paraId="175650FD" w14:textId="77777777" w:rsidR="000A763F" w:rsidRDefault="000A763F">
      <w:pPr>
        <w:pStyle w:val="a3"/>
      </w:pPr>
      <w:r>
        <w:t xml:space="preserve">　　現在大陸有人提倡信願就好，行就不重要了，反正一念十念都可以去，這跟我那個想法是一樣的，那錯了。其實信跟願，你真信切願要去西方，都表現在你念佛那個行裡面，念佛這個行叫正行，正行包括所有一切行門叫助行。譬如說現在老和尚提倡這三個根，這叫助行，幫助我們念佛這個正行的，所謂正助雙修。所以這三個東西，實在講就是幫助我們念佛達到功夫成片。李炳南老居士在《感應篇圖說》，他有篇序文有講到這個，講到這個伏惑，就是說不通教理的一些婦孺（婦人、小孩），如果能熟讀《感應篇》，幫助我們念佛伏住這個惑，就是可以達到功夫成片。因為這個淺顯易懂，常常念、常常念自己就知道怎麼修，把自己一些錯誤的想法、說法、做法，慢慢給它調整過來。</w:t>
      </w:r>
      <w:r>
        <w:t xml:space="preserve"> </w:t>
      </w:r>
    </w:p>
    <w:p w14:paraId="656DA9F0" w14:textId="77777777" w:rsidR="000A763F" w:rsidRDefault="000A763F">
      <w:pPr>
        <w:pStyle w:val="a3"/>
      </w:pPr>
      <w:r>
        <w:t xml:space="preserve">　　所以「念佛不改心，等於說空話」，雪廬老人過去在台中蓮社對蓮友開示，就是念佛念念念，有的甚至念了一天一夜、念二天三夜，他那個心沒有改，他那個貪瞋痴的煩惱沒伏住。隨著念佛功夫的提升，煩惱也同步的提升，甚至煩惱提升得比念佛功夫還高，這個我們也看過。所以我們修任何法門，都離不開這個最基本的，這個我們不學，實在講這一生念是念了，往生沒把握，看臨終最後一念能不能提得起來。如果那個時候提得起來，放得下，信願念佛頭腦清楚，有善識旁邊助念提醒，那是可以往生，但是總是沒把握。要有把握，我們平常就要修了，不能等到臨終，圖僥倖的心，往往可能就空過了。這個也是我們大家要共同努力的，這個不能不知道。</w:t>
      </w:r>
      <w:r>
        <w:t xml:space="preserve"> </w:t>
      </w:r>
    </w:p>
    <w:p w14:paraId="3B1D4696" w14:textId="77777777" w:rsidR="000A763F" w:rsidRDefault="000A763F">
      <w:pPr>
        <w:pStyle w:val="a3"/>
      </w:pPr>
      <w:r>
        <w:t xml:space="preserve">　　所以大家在這裡讀《感應篇》，不但是求我們現前的一些人天福報。但是我們不求，是求臨終身無病苦，心不貪戀，意不顛倒，如入禪定，自在往生求這個，我們是求這個。我們不是求作仙，道家作仙，仙還在六道不究竟，我們求作佛那才究竟圓滿。所以我們這個也不能疏忽，三教都要這個基礎。我們現在三教其實都要學，《弟子規》、《感應篇》、《十善業》。所以我們淨老和尚常講，如果有《弟子規》、《感應篇》這個基礎，《弟子規》講倫理道德教育，包括四書的《論語》、《大學》、《中庸》、《孟子》，都是講倫理道德教育。《感應篇》、《安士全書》、</w:t>
      </w:r>
      <w:r>
        <w:lastRenderedPageBreak/>
        <w:t>《了凡四訓》教因果教育，因果教育輔助倫理道德教育。特別現在這個時代，如果不提倡因果教育，只講倫理道德，可能遇到那種境界來，還是沒辦法的。</w:t>
      </w:r>
      <w:r>
        <w:t xml:space="preserve"> </w:t>
      </w:r>
    </w:p>
    <w:p w14:paraId="6D29BFA2" w14:textId="77777777" w:rsidR="000A763F" w:rsidRDefault="000A763F">
      <w:pPr>
        <w:pStyle w:val="a3"/>
      </w:pPr>
      <w:r>
        <w:t xml:space="preserve">　　倫理道德就教，譬如說你不能貪，貪是小人，不貪是君子。境界沒現前，也知道自己要做個君子，不可以做小人。但是那個境界現前，控制不了，貪心起來了繼續就還是貪，為什麼貪？因為得到好處、得到利益。但是，他只看到利，沒看到那個害，我們老祖宗講利害、利害，這個講利害。利後面有個害在，你不能只看到利，沒有去看到害。這個好像舌頭在刀口上舔蜜，那個刀很鋒利的，上面塗了蜜，貪那個蜜，沒有看到刀在那邊，結果一舔舌頭割破了，甜頭是嚐到了，但是舌頭割破了。嚐到那個甜頭是利，舌頭割破那個叫害，只想到利，沒想到害。我們取利要合乎義，合乎義是合理的利，我們才能取。如果非義之財，《感應篇》講，「如漏脯救饑，鴆酒止渴，非不暫飽，死亦及之。」你取那不合理的錢財，你不但得不到好處，你還會招感災殃。實在講就是得不償失，你得到的沒有辦法抵償你失去的，那你算盤算一算，你還會去取非義之財嗎？不會了。</w:t>
      </w:r>
      <w:r>
        <w:t xml:space="preserve"> </w:t>
      </w:r>
    </w:p>
    <w:p w14:paraId="75A98D34" w14:textId="77777777" w:rsidR="000A763F" w:rsidRDefault="000A763F">
      <w:pPr>
        <w:pStyle w:val="a3"/>
      </w:pPr>
      <w:r>
        <w:t xml:space="preserve">　　現在全世界的人，為什麼都在取非義之財？因為他不知道因果報應的事實真相，他沒有讀《感應篇》，他迷了。實際上報應也都在眼前，但是他沒有讀，他就一天到晚還是迷惑顛倒，他還是相信他自己的煩惱習氣，業愈造愈重將來墮到地獄去，三惡道畜生、餓鬼、地獄去了，所以我們大家一定要這麼看、這麼讀。所以讀經，我們一直讀、一直讀就是提醒自己，早上讀一遍是提醒，晚上讀一遍是反省。所以我們多讀，慢慢就會有體會感受，然後在生活上人事物你去觀察，慢慢隨著你年紀的增長，你的閱歷多了，人看多了，事情看多了，然後經典再對照，你就愈來愈清楚、愈明白了，的確是這樣的，信心就愈來愈堅定了，幫助我們念佛求生淨土，沒有障礙，所以還是在平常就用功。這個我們大家要記住。好，今天就跟大家講到這裡，祝大家福慧增長，法喜充滿。阿彌陀佛！　　</w:t>
      </w:r>
    </w:p>
    <w:sectPr w:rsidR="000A76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03B1" w14:textId="77777777" w:rsidR="000A763F" w:rsidRDefault="000A763F" w:rsidP="0039255D">
      <w:r>
        <w:separator/>
      </w:r>
    </w:p>
  </w:endnote>
  <w:endnote w:type="continuationSeparator" w:id="0">
    <w:p w14:paraId="2A00B609" w14:textId="77777777" w:rsidR="000A763F" w:rsidRDefault="000A763F" w:rsidP="00392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A4669" w14:textId="77777777" w:rsidR="000A763F" w:rsidRDefault="000A763F" w:rsidP="0039255D">
      <w:r>
        <w:separator/>
      </w:r>
    </w:p>
  </w:footnote>
  <w:footnote w:type="continuationSeparator" w:id="0">
    <w:p w14:paraId="177E9C97" w14:textId="77777777" w:rsidR="000A763F" w:rsidRDefault="000A763F" w:rsidP="00392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5D"/>
    <w:rsid w:val="000A763F"/>
    <w:rsid w:val="0039255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055B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25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25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25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25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