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AF96E" w14:textId="77777777" w:rsidR="005927D5" w:rsidRDefault="005927D5">
      <w:r>
        <w:t>悟道法師晨間講話</w:t>
      </w:r>
      <w:r>
        <w:t>—</w:t>
      </w:r>
      <w:r>
        <w:t xml:space="preserve">學如逆水行舟，不進則退　　（第三十集）　　悟道法師主講　</w:t>
      </w:r>
      <w:r>
        <w:t>2019/1/11</w:t>
      </w:r>
      <w:r>
        <w:t xml:space="preserve">　　台灣華藏淨宗學會　　檔名：</w:t>
      </w:r>
      <w:r>
        <w:t xml:space="preserve">WD32-007-0030 </w:t>
      </w:r>
    </w:p>
    <w:p w14:paraId="17FFCBED" w14:textId="77777777" w:rsidR="005927D5" w:rsidRDefault="005927D5">
      <w:pPr>
        <w:pStyle w:val="a3"/>
      </w:pPr>
      <w:r>
        <w:t xml:space="preserve">　　諸位同修，大家早上好，阿彌陀佛！昨天早上六點多到台中聯合中醫去看病，看完病就去看江老師。江老師他這一生畫畫的代表作，可以說有兩個，一個是早期畫的「孔子聖蹟圖」，他當時接雪廬老人奉祀官府主任祕書，建議孔德成先生整理孔家的家譜，有些民間傳得不正確的刪掉，把這個資料整理出來，江老師畫了「孔子聖蹟圖」。在十五年前，淨老和尚請江老師畫「地獄變相圖」，這也是他一生很偉大的著作，這兩個可以說是個代表作，其他的畫就太多了。「地獄變相圖」主要淨老和尚勸我們要相信因果，勸世間人相信因果，屬於因果教育。道家講因果報應講得比較多，佛家講得就更詳細了，我們看《太上感應篇》講的善惡報應，都是屬於現世報。我們現在還活在人間，你就可以看得到的，就可以感受到這個報應，就是現世報。現世報是屬於花報，現世報不好，將來果報就不好。一般植物就是先開花後結果，看那個花開得好不好，開什麼花，就知道後面的果，它會結什麼果。現世報不好，死了之後，來世不可能到人天善道來，大多數墮到三惡道，那是果報。《地藏經》講得很詳細，那是果報。</w:t>
      </w:r>
      <w:r>
        <w:t xml:space="preserve"> </w:t>
      </w:r>
    </w:p>
    <w:p w14:paraId="4B3F0A34" w14:textId="77777777" w:rsidR="005927D5" w:rsidRDefault="005927D5">
      <w:pPr>
        <w:pStyle w:val="a3"/>
      </w:pPr>
      <w:r>
        <w:t xml:space="preserve">　　所以「地獄變相圖」，它是講因果報應更深入，我們從相信現世報才可能相信來生來世的果報。所以「地獄變相圖」，他的著作的確是勸化世間人，這是我們淨老和尚他的慈悲心，大慈大悲、救苦救難，用畫畫來代替說法。這些都是在我們學習的功課當中。講到墮地獄那死了之後的事情，也沒人看到，所以講到這個，還是有很多人不相信，他認為這是迷信。甚至還有人認為這是古時候，那些封建社會，專制皇帝拿這個來控制人民的思想，他比較好管理，有很多人認為是這樣的。的確墮到地獄他也出不來，不能回來跟大家報告。好像重刑犯被關進牢獄不能會客的，出不來，他怎麼有辦法回來跟你報告，監獄裡面的事情？這一點我們從現實人間牢獄可以理解的。講到地獄這就比較深，一般人他不相信。有的是半信半疑，像我們大概都是屬於半信半疑，這樣的狀態比較多，這是指學佛的人。那不信佛的人，他根本就不相信，他就不接受，他也排斥，他有他的看法，他不信。</w:t>
      </w:r>
      <w:r>
        <w:t xml:space="preserve"> </w:t>
      </w:r>
    </w:p>
    <w:p w14:paraId="4C775531" w14:textId="77777777" w:rsidR="005927D5" w:rsidRDefault="005927D5">
      <w:pPr>
        <w:pStyle w:val="a3"/>
      </w:pPr>
      <w:r>
        <w:t xml:space="preserve">　　講到現世報，就可以讓更多人相信有因果報應，或許年輕人他還是不相信，或者半信半疑。如果你的年紀比較大，隨著年齡看的事情多了、看的人多了，你自己就有經驗。像《無量壽經》講的，不相信有三世因果、六道輪迴的人大有人在，在佛陀那個時代就有，一般人他沒看到他不相信。佛講這個六道，他們不相信。其實六道輪迴不是佛講的，是古印度婆羅門教，還有其他宗教，印度他們修瑜伽都是修禪定的，有的定功比較深他能達到色界天、無色界天，最高達到無色界天，非非想處天那個境界。不要到色界天，欲界未到定，欲界天的定，還不是真正成就色界天的禪定，他就發神通，六道他都看到。甚至現在在社會上看到有些通靈的，有些人他也有能力去見到一部分，但是不是見到很多。</w:t>
      </w:r>
      <w:r>
        <w:t xml:space="preserve"> </w:t>
      </w:r>
    </w:p>
    <w:p w14:paraId="190C0CA6" w14:textId="77777777" w:rsidR="005927D5" w:rsidRDefault="005927D5">
      <w:pPr>
        <w:pStyle w:val="a3"/>
      </w:pPr>
      <w:r>
        <w:t xml:space="preserve">　　「地獄變相圖」二ＯＯ四年在日本展覽，十月在京都光明寺展覽，展覽九天。第一天開幕完之後，東京同修就請我去講經，我們就順便帶「地獄變相圖」的光盤去送，有配日語的翻譯。當時我弟弟也去了，跟一些同修到一家餐廳吃飯，我是東京阪本會長特別請我去ＶＩＰ的，我們幾個人去吃一個小餐廳，他們團隊另外去找一家。他們就帶「地獄變相圖」的光盤去結緣，那個餐廳是個台灣的女眾，台灣老闆娘（住台中的），那個男眾是日本人，他們合作的。他們進去，知道台灣來的，老闆娘就很</w:t>
      </w:r>
      <w:r>
        <w:lastRenderedPageBreak/>
        <w:t>親切招待，他們就利用這個機會，就介紹「地獄變相圖」的光盤。我們同修問老闆娘，妳相不相信有地獄？因為要先問她信不信，才送給她。有的人送給他，他不信，那就不要。就先探探她的口氣，結果大家沒想到，老闆娘說我信、我信，她說我不但信，我還去過地獄。她講她在二十幾歲的時候，有一次就躺在床上一個月，都起不來，只有胸口溫溫的，一點氣息在，都不能起來，她說那個時候她去遊地獄。</w:t>
      </w:r>
      <w:r>
        <w:t xml:space="preserve"> </w:t>
      </w:r>
    </w:p>
    <w:p w14:paraId="7E4DF998" w14:textId="77777777" w:rsidR="005927D5" w:rsidRDefault="005927D5">
      <w:pPr>
        <w:pStyle w:val="a3"/>
      </w:pPr>
      <w:r>
        <w:t xml:space="preserve">　　江老師「地獄變相圖」，是根據《玉曆寶鈔》這一本書畫的，《玉曆寶鈔》畫這個地獄。《玉曆寶鈔》有人說是道教的，我去江老師那邊，江老師就說明，他說道教的經典，哪一本經有講地獄的？這統統是佛教的。佛教的《地藏菩薩本願經》，那講地獄代表的第一部經典。後來我們老和尚請同修找《大藏經》，凡是佛有講到地獄的經典，統統把它摘錄出來合成一本，現在我們有在流通《諸經佛說地獄集要》，大乘經、小乘經都有講到地獄。江老師講這個的確有他的根據，《玉曆寶鈔》是道教跟佛教的一個結合，因為佛教從印度傳到中國，已經融入中國本土的儒道。所以他講這個是正確的，不是屬於道教的，道教哪有經典講地獄的？沒有。這就是儒道融合的，這個說法有他根據的。</w:t>
      </w:r>
      <w:r>
        <w:t xml:space="preserve"> </w:t>
      </w:r>
    </w:p>
    <w:p w14:paraId="106D2C64" w14:textId="77777777" w:rsidR="005927D5" w:rsidRDefault="005927D5">
      <w:pPr>
        <w:pStyle w:val="a3"/>
      </w:pPr>
      <w:r>
        <w:t xml:space="preserve">　　所以這個老闆娘講，她說到了第三殿，他畫十殿閻王，真的有十殿，但是她到第三殿，她還見到包公，包公在地獄裡面。然後她就看到一個地方，刑罰看起來太恐怖，噴的血水非常非常恐懼。後面有一隻手給她拍拍肩膀，說妳看就好，不要怕。她說她只看到第三殿，給她拍肩這個人又帶她回來了。她說她回來，醒過來已經躺了一個月，一個月之後了，她說心有餘悸，好像經過了一年她才恢復正常。看到地獄的景象，實在我們想像不到的恐怖。所以他們就說，那妳相信，太好了，這統統放妳們店裡流通，跟有緣的人結緣，就送了。後來到了我們要回京都，要閉幕的時候我們再回去，坐電車，也是叫她們餐廳送素菜便當給我們，送到車站。我說你叫那個老闆娘送過來，我當面問她這個事情，跟她確認一下。所以我在車站跟她確認，確有其事，這個一般人他看不到的。</w:t>
      </w:r>
      <w:r>
        <w:t xml:space="preserve"> </w:t>
      </w:r>
    </w:p>
    <w:p w14:paraId="474CA8A8" w14:textId="77777777" w:rsidR="005927D5" w:rsidRDefault="005927D5">
      <w:pPr>
        <w:pStyle w:val="a3"/>
      </w:pPr>
      <w:r>
        <w:t xml:space="preserve">　　我們在《地藏菩薩靈感錄》、《地藏菩薩像靈驗記》，古今中外都有人見過地獄，那比較少數的，有特別緣分的。那也不是多數人能見得到，你沒有那個業你見不到。有緣見到的都是有佛菩薩加持，讓他來轉告世間人，透露這個消息，讓他知道這個事情。這也是地藏菩薩的慈悲，你有一點點善根，他都盡量幫助你。所以我講《地藏菩薩像靈驗記》，古代唐朝有個公案，一個做官的死了也是到地獄去，但是就像台中那個老闆娘，他說這個心頭溫溫的沒有斷氣，這個做官的人到一個城裡面，進去就看到地獄。看到地獄的猛火，很多人在裡面，看到有一個沙門（出家人），一直在阻止那個火，要去救那些人出來。這個出家人進去，有些人接受，就被救出來，有些人他都沒反應的，地藏菩薩要去幫助他，他沒有反應。這個公案我有講過，詳細的大家可以去聽。</w:t>
      </w:r>
      <w:r>
        <w:t xml:space="preserve"> </w:t>
      </w:r>
    </w:p>
    <w:p w14:paraId="62EF14F0" w14:textId="77777777" w:rsidR="005927D5" w:rsidRDefault="005927D5">
      <w:pPr>
        <w:pStyle w:val="a3"/>
      </w:pPr>
      <w:r>
        <w:t xml:space="preserve">　　我看到這個公案，我可以理解，為什麼？我們從現世，現在我們看得到的情況，然後看到墮到地獄的景象，我們可以理解，佛菩薩要去幫忙，那個眾生他還是要有善根，不然他不能接受。地藏菩薩去救地獄猛火那些人，他在生是有善根、有學佛，有接受佛法，但是惡業習氣改不掉，掉下去。掉下去，地藏菩薩去幫助他，幫助他就能接受。如果沒有善根的，大多數的都沒善根的，地藏菩薩去他沒感覺，他沒有反應，地獄有這種景象。那我們再看看現在人間，這個世間人，比如法師講經說法，來聽的人比較多還是不聽的多？你不要說什麼道場，或者說台北市，比如我們這棟大樓住幾</w:t>
      </w:r>
      <w:r>
        <w:lastRenderedPageBreak/>
        <w:t>戶人家，我們這邊講經有沒有來聽？沒有，他沒感覺，他沒有那個心想要去聽，你就幫不上忙了。凡是要來的就幫得上忙，對他就有幫助，地藏菩薩的確是這樣，佛菩薩其實都是這樣的。所以佛力不可思議，眾生的業力同樣不可思議，他有業障障礙住了。所以《地藏經》都一直勸，你來佛門種一點點善根都好，他就有辦法幫助你慢慢的成長。如果他一點都不接觸，那你真的對他一點辦法都沒有。</w:t>
      </w:r>
      <w:r>
        <w:t xml:space="preserve"> </w:t>
      </w:r>
    </w:p>
    <w:p w14:paraId="09032836" w14:textId="77777777" w:rsidR="005927D5" w:rsidRDefault="005927D5">
      <w:pPr>
        <w:pStyle w:val="a3"/>
      </w:pPr>
      <w:r>
        <w:t xml:space="preserve">　　所以從這個現世報，就可以理解到將來果報，從花報理解到果報。《太上感應篇》講的花報，現世報。儒家也講，沒有《感應篇》講得這麼密集、具體，佛家講的就更多了。所以從現世報，可以理解到將來果報是怎麼樣，看到現世報不好，將來果報就可想而知，統統是三惡道。所以在六道輪迴，實際上墮三惡道的機會多，時間長；生人天善道的機會少，時間短暫。我們根據這個因果來看，你看，我們一天多少時間在接受善法？我們身口意三業多少時間是在薰習惡法？這個比例一比較起來，毫無疑問就是三惡道，可以做個比例。這是可以從經教裡面，自己去理解的。因此現在大家有緣在一起，就是要珍惜這個因緣，抓住這個機會，大家依眾靠眾，共同勉勵，互相依靠，這個非常重要。</w:t>
      </w:r>
      <w:r>
        <w:t xml:space="preserve"> </w:t>
      </w:r>
    </w:p>
    <w:p w14:paraId="592A5E1B" w14:textId="77777777" w:rsidR="005927D5" w:rsidRDefault="005927D5">
      <w:pPr>
        <w:pStyle w:val="a3"/>
      </w:pPr>
      <w:r>
        <w:t xml:space="preserve">　　我也是一個很懶惰懈怠的人，但是也不能不逼自己。所以現在我是不管走到哪裡，我一天再忙，跟大家學個五分鐘、十分鐘都好。只要我還可以有聲音出來，那沒聲音出來，我就一點辦法都沒有。有一點沙啞，我聽一聽還可以聽，聽得清楚，但是比較沙啞那也可以，我就講了。不這樣不行，不這樣我們一直墮落下去。所以安排這個時間大家來讀誦，希望大家知道，我們依眾靠眾這個用意。我們這一生到人間來，沒有提升、進步，就是退步，好像逆水行舟，我們在逆流，我們的船是往逆流的方向走，不進則退，你沒有前進，就是被水沖下去。這個比喻也就是說，我們現在這個五濁惡世，這個社會大染缸，我們六根接觸六塵處處是誘惑，就是逆流。你在這個逆流，不力爭往前進，必定被這個巨大的逆流不知道沖到哪裡去了，沖到阿鼻地獄去了，很恐怖的、很可怕的。所以我們有這個因緣，大家好好珍惜這個因緣，我們這一生要提升。提升，佛勸我們要信願念佛，求生西方淨土，才徹底解決這個問題。</w:t>
      </w:r>
      <w:r>
        <w:t xml:space="preserve"> </w:t>
      </w:r>
    </w:p>
    <w:p w14:paraId="49691E61" w14:textId="77777777" w:rsidR="005927D5" w:rsidRDefault="005927D5">
      <w:pPr>
        <w:pStyle w:val="a3"/>
      </w:pPr>
      <w:r>
        <w:t xml:space="preserve">　　如果你不發願去西方，在六道輪迴，我們縱然提升到人天善道，來生享福又忘記了、又迷了，又造惡業，福報享盡又墮三惡道，這個問題始終存在，唯一徹底解決的就是求生西方，沒有其他的選擇。我們是盡量以這個為最主要的目標，求生西方也是更要斷惡修善；不求生西方那更需要了，不然就要到三惡道去，《地藏經》就不能不學。希望我們大家有緣遇到佛法，「人身難得，佛法難聞」，希望我們這一生要提升到作佛這個目標，我們這一生就沒有白來。在現前我們要提升到人天善道，就是不要被五濁惡世的洪流巨浪沖走，這個非常重要。所以大家要手牽手，心連心，依眾靠眾，共同發心來學習，我們這一生就前途無量了，真的是無量光、無量壽。好，今天就跟大家分享到這裡，祝大家福慧增長，法喜充滿。阿彌陀佛！　　</w:t>
      </w:r>
    </w:p>
    <w:sectPr w:rsidR="005927D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127A5C" w14:textId="77777777" w:rsidR="005927D5" w:rsidRDefault="005927D5" w:rsidP="0098458C">
      <w:r>
        <w:separator/>
      </w:r>
    </w:p>
  </w:endnote>
  <w:endnote w:type="continuationSeparator" w:id="0">
    <w:p w14:paraId="3D0C3C41" w14:textId="77777777" w:rsidR="005927D5" w:rsidRDefault="005927D5" w:rsidP="009845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97DC24" w14:textId="77777777" w:rsidR="005927D5" w:rsidRDefault="005927D5" w:rsidP="0098458C">
      <w:r>
        <w:separator/>
      </w:r>
    </w:p>
  </w:footnote>
  <w:footnote w:type="continuationSeparator" w:id="0">
    <w:p w14:paraId="40E8FF59" w14:textId="77777777" w:rsidR="005927D5" w:rsidRDefault="005927D5" w:rsidP="0098458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58C"/>
    <w:rsid w:val="005927D5"/>
    <w:rsid w:val="007931EE"/>
    <w:rsid w:val="00984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F6419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8458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8458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8458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8458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611</Words>
  <Characters>3484</Characters>
  <Application>Microsoft Office Word</Application>
  <DocSecurity>0</DocSecurity>
  <Lines>29</Lines>
  <Paragraphs>8</Paragraphs>
  <ScaleCrop>false</ScaleCrop>
  <Company/>
  <LinksUpToDate>false</LinksUpToDate>
  <CharactersWithSpaces>4087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2026-08-13T01:52:00Z</dcterms:created>
  <dcterms:modified xsi:type="dcterms:W3CDTF">2026-08-13T01:52:00Z</dcterms:modified>
</cp:coreProperties>
</file>