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747D2" w14:textId="77777777" w:rsidR="00BC77BA" w:rsidRDefault="00BC77BA">
      <w:r>
        <w:t>悟道法師晨間講話</w:t>
      </w:r>
      <w:r>
        <w:t>—</w:t>
      </w:r>
      <w:r>
        <w:t xml:space="preserve">認識傳統文化之美善　　悟道法師主講　　（第三十三集）　　</w:t>
      </w:r>
      <w:r>
        <w:t>2019/2/1</w:t>
      </w:r>
      <w:r>
        <w:t xml:space="preserve">　　台灣華藏淨宗學會　　檔名：</w:t>
      </w:r>
      <w:r>
        <w:t xml:space="preserve">WD32-007-0033 </w:t>
      </w:r>
    </w:p>
    <w:p w14:paraId="4FBB4B22" w14:textId="77777777" w:rsidR="00BC77BA" w:rsidRDefault="00BC77BA">
      <w:pPr>
        <w:pStyle w:val="a3"/>
      </w:pPr>
      <w:r>
        <w:t xml:space="preserve">　　諸位同修，大家早上好，阿彌陀佛！今天是臘月二十七，我們中華民國一Ｏ八年二月一日，今天我們道場例行性的就是清潔打掃。一天的清潔打掃也很緊張，只能清潔一個大概表面的，時間不夠，實在講這個大掃除最少要三天。光我自己辦公室，我一天都沒時間去整理，沒有辦法專心整理，因為有其他的事情，時間都很緊湊。今天大家總是例行性的，我們做一個清潔。</w:t>
      </w:r>
      <w:r>
        <w:t xml:space="preserve"> </w:t>
      </w:r>
    </w:p>
    <w:p w14:paraId="5F3E3D54" w14:textId="77777777" w:rsidR="00BC77BA" w:rsidRDefault="00BC77BA">
      <w:pPr>
        <w:pStyle w:val="a3"/>
      </w:pPr>
      <w:r>
        <w:t xml:space="preserve">　　環境我們每一年都有個例行性的大掃除要清潔，最重要我們也要回歸到自己心裡，也要做清潔工作。我們的心平常如果沒有時時去打掃，也會愈來愈髒，灰塵愈來愈厚。我們的根器不像六祖，六祖是「本來無一物，何處惹塵埃」，本來什麼都沒有，那是向上一著的。我們還沒有到六祖那個境界，就要學神秀那首偈，「時時勤拂拭，勿使惹塵埃」，我們現在是這個境界。學神秀這個，慢慢你再放下，就可以達到六祖那個境界。我們現在的學習，這個根本就是從恭敬心開始，所以印光祖師講，佛法在恭敬中求。實在講，不但佛法，世間法也是一樣的，你學世間法，聖賢之道，任何學問、技術也要恭敬，敬人、敬業、敬事。敬人，對人一個尊敬，尊重別人；對事就是敬事，認真負責，不苟且了事，把這個事情做好就是敬事；敬業，尊敬我們這個事業、這個行業。各行各業，士農工商，都有它的道德、有它的規則，不能去破壞。商有商道，做生意的那還有商道。現在的人都沒有道了，現在天下無道，天下無道就造成天下大亂，大家都不在一個道上走，各走各的，亂走，亂成一團，現在是這樣的一個情況。</w:t>
      </w:r>
      <w:r>
        <w:t xml:space="preserve"> </w:t>
      </w:r>
    </w:p>
    <w:p w14:paraId="71C3A185" w14:textId="77777777" w:rsidR="00BC77BA" w:rsidRDefault="00BC77BA">
      <w:pPr>
        <w:pStyle w:val="a3"/>
      </w:pPr>
      <w:r>
        <w:t xml:space="preserve">　　所以我們讀經，實在講我們現在是學習、練習，練習收心。實在講，我自己這個心也發現愈來愈不好收。我們只要體會到一點，就知道修學的重點在哪裡。所以黃念老在《莖草集》裡面也講，講這個觀自在。觀自在，以前我們就是念《心經》，「觀自在菩薩，行深般若波羅蜜多時，照見五蘊皆空」，以為那是觀音菩薩的事情，實在講我們這樣想都錯了。佛是講給觀音菩薩聽的嗎？還是講給我們眾生聽的？講給我們聽的。我們念了是念給觀音菩薩聽的嗎？不是，是念給自己聽的。所以他解釋觀自在，說觀察我們自己在不在。在，我就在這裡；我們身體在這裡沒有錯，但是我們心有沒有在這裡？心可能跑到很多地方去了。比如說我們讀《太上感應篇》，那我們心有沒有在這個上面？讀的時候心還會亂跑，浮現很多很多事情。這是我個人的經驗，沒有讀的時候好像沒有去想起那些事情，一讀怎麼那些事情都跑出來了。這個時候就是我們用功的地方，要把它收回來，收回來就在了；如果跟著跑，那就不在了。所以我們讀的時候，口裡在讀，心不在，心不在這上面。所以這個叫觀自在，觀察自己在不在，觀察自己的心現在在不在。我們做什麼事情就要在什麼地方，讀經的時候就是要在讀經這上面，念佛的時候就要在念佛這上面，我們做事的時候就在做</w:t>
      </w:r>
      <w:r>
        <w:t>事這個上面，開車的時候心就要在開車這上面。做任何事情，衣食住行、穿衣吃飯、待人接物，時時刻刻都要觀察我的心在不在，是這樣的。所以我們念了半天，念了幾十年，也不知道什麼叫觀自在，總是那是觀音菩薩的事，似乎跟我們都毫無關係。這是我們大家要學習的地方，非常非常重要。</w:t>
      </w:r>
      <w:r>
        <w:t xml:space="preserve"> </w:t>
      </w:r>
    </w:p>
    <w:p w14:paraId="79185BA1" w14:textId="77777777" w:rsidR="00BC77BA" w:rsidRDefault="00BC77BA">
      <w:pPr>
        <w:pStyle w:val="a3"/>
      </w:pPr>
      <w:r>
        <w:t xml:space="preserve">　　因此我們大家也每天都辛辛苦苦的坐公車來，有的住得很遠，這樣一大早就要過來，這個方面也表現了一個敬業的精神，這個是非常難得的。因為現在的社會型態跟過去有所改變，很多方面的工作不像傳統這樣，都是大家在一個地方。現在這種科技</w:t>
      </w:r>
      <w:r>
        <w:lastRenderedPageBreak/>
        <w:t>的發達，這個型態固然有很多方便，但是也有它的缺點。比如說我們工作人員，我們每天來，我在的時候也會跟大家見見面，跟大家讀讀經，跟大家講講話，彼此之間我們有個交流。有一些工作都不在我們道場做，我們一年也很難得見一次面，有的甚至好幾年沒見過面，彼此之間也有很多的距離，彼此之間有什麼問題也無法當面有個交流。總是我們記住，「親」那個字有一個「見」，如果不見就不親了，不親了他心裡想什麼我們不知道，他什麼狀況我們也不知道，他有什麼困難我也不知道，我們這邊的情況他也不知道，就疏遠了。我們每一天來的工作同仁，不管怎麼樣，總是大家要坐車過來，所以在過年期間，今天我也略盡我個人的一份心意，貼補你們一點車馬費，不多，等一下我叫慈師包給大家，今天有來的，意思意思。</w:t>
      </w:r>
      <w:r>
        <w:t xml:space="preserve"> </w:t>
      </w:r>
    </w:p>
    <w:p w14:paraId="36803A7B" w14:textId="77777777" w:rsidR="00BC77BA" w:rsidRDefault="00BC77BA">
      <w:pPr>
        <w:pStyle w:val="a3"/>
      </w:pPr>
      <w:r>
        <w:t xml:space="preserve">　　我們讀《感應篇》，過完年如果我在的時候，我們也是就《感應篇》裡面的內容，我們也是照這個順序，可以按這個順序，一天講個五分鐘，像我現在講《論語講記》這樣的，講一段或者一句。我們學《感應篇》，如果我們再加上《弟子規》，再加上《論語》、《常禮舉要》，包括《安士全書》、《了凡四訓》，這幾樣東西實際上我們都有必要學習的。因為這樣你才能夠以經解經，互相發明，互相補充說明，我們學才會深入。所以夏老居士在《淨語》講「廣學原為深入」，廣學就是為了幫助你深入。深入就是你一部經為主，其他是輔助的，輔助你深入這部經的。比如說我們淨宗學會是《無量壽經》為主修的課本，我們學習其他的統統是幫助《無量壽經》深入的，那個是賓，這個是主，這個非常重要。所以我們淨老和尚提倡的一門深入，這絕對是沒錯的。你沒有定一個為主的一門深入，你不曉得以哪一個為主，所以一定要有個賓主。我們到人家家裡去，也要找一個主人，你一個公司也要找個主人，老闆、董事長是誰，這是一定要的，不是去了不曉得哪一個是主、哪一個是從，主從都不知道。《華嚴經》講主伴，以釋迦牟尼佛為主，阿彌陀佛、藥師佛、十方諸佛都是伴；以阿彌陀佛為主，那釋迦牟尼佛、藥師佛、十方諸佛都是伴，這個互相可以</w:t>
      </w:r>
      <w:r>
        <w:t>為主、為伴，主伴圓融。我們以《無量壽經》為主，《無量壽經》讀了之後，我們還是要去參照其他經典來以經解經，你才能深入這部經典。所以黃念祖這個《大經科註》，它的特色就是引用其他經典、其他祖師大德的論述（他的註解）來補充說明《無量壽經》，你看引用一百九十幾種，你才真的深入這部經典。如果我們沒有看到這個《大經科註》，實在講，我們深入的還是有限。這個是從解門。</w:t>
      </w:r>
      <w:r>
        <w:t xml:space="preserve"> </w:t>
      </w:r>
    </w:p>
    <w:p w14:paraId="7050586C" w14:textId="77777777" w:rsidR="00BC77BA" w:rsidRDefault="00BC77BA">
      <w:pPr>
        <w:pStyle w:val="a3"/>
      </w:pPr>
      <w:r>
        <w:t xml:space="preserve">　　行門主要在修戒、修定，就是戒律，這個是行門。行門主要是以戒定為主，學了之後要去修，要去篤行，要去落實，要去把它做到。做到，總原則就是也不離戒定，戒定慧三學。我們念佛也是修定，一心不亂就是修定，這個也是我們一定要知道的。我們現在還沒有定之前先修善，戒定層次比較高，你看淨業三福第一福就是「孝養父母，奉事師長，慈心不殺，修十善業」，這是基礎，有這個基礎才能提升到三皈依，有三皈依才能受戒，你受五戒都要三皈依，八關齋戒、沙彌戒、比丘戒、菩薩戒，有這個戒就可以提升到大乘，「發菩提心，深信因果，讀誦大乘，勸進行者」，所以它這個順序講得非常清楚。所以我們要有這些基礎，我們在生活當中才能夠方方面面有所悟處，觸類旁通，你會愈學愈歡喜，這樣我們才能得到人生真正的享受。不然我們過得很苦，你有錢不快樂，有地位沒有安全感，一天到晚患得患失，過得那不是人的生活。</w:t>
      </w:r>
      <w:r>
        <w:t xml:space="preserve"> </w:t>
      </w:r>
    </w:p>
    <w:p w14:paraId="555D1BF9" w14:textId="77777777" w:rsidR="00BC77BA" w:rsidRDefault="00BC77BA">
      <w:pPr>
        <w:pStyle w:val="a3"/>
      </w:pPr>
      <w:r>
        <w:t xml:space="preserve">　　所以我們遇到中國傳統文化，我們老祖宗真的愛護子孫，無微不至。現在中國人背宗忘祖。現在說中國人，哪一個是代表中國人？什麼是中國？是那個國號嗎？國旗嗎？不是。那個主要的，它的精神、它的靈魂是在它的文化。老祖宗的文化你不要</w:t>
      </w:r>
      <w:r>
        <w:lastRenderedPageBreak/>
        <w:t>了，你等於一個人行屍走肉，靈魂沒有了，只有這個軀殼，他沒有內容的，他怎麼會愛國？現在人都貪，不愛國家，有錢人拼命往國外跑，為什麼？因為自己國家很好的東西統統不要了，都是外國的好，自己的都不好。從民國成立，革命以來，就是要把這個統統革掉，五四運動打倒孔家店，你看這樣去教導人民，人民對這個老祖宗他會產生什麼印象？很不好的印象。所以，自己的國家是很不好的、我們老祖宗是很不好的，外國人什麼都是好的，是不是這樣？現代人心態是不是這樣？所以現代人，你看他唯恐孩子不懂英文，不懂中文沒關係，華僑那當然不用談，華僑更是如此。現在我們台灣，你看我們去投票，去仁愛國小，看到都是英文，唯恐我們看不懂英文，後面才是中文，那個做得很不對，應該中英文排在一起。</w:t>
      </w:r>
      <w:r>
        <w:t xml:space="preserve"> </w:t>
      </w:r>
    </w:p>
    <w:p w14:paraId="7006F94B" w14:textId="77777777" w:rsidR="00BC77BA" w:rsidRDefault="00BC77BA">
      <w:pPr>
        <w:pStyle w:val="a3"/>
      </w:pPr>
      <w:r>
        <w:t xml:space="preserve">　　我們如果沒有跟老和尚學習傳統文化，實在講，現在人在那搞什麼你都看不懂，台語有句話講叫霧煞煞，真的你都看不懂，是不是這樣？你對祖宗的歷史文化都很陌生，你怎麼會愛國？現在的人，特別年輕人，對祖宗的東西非常陌生的，對外國的東西非常熟悉的。我們傳統民曆叫夏曆，夏朝用的曆法，到現在還在用，你看年輕人有幾個人知道？什麼立春、立夏、立秋、立冬，他知道嗎？他不懂，他看的都是陽曆，什麼都沒有，那個曆是退步了。我們祖宗的曆法它有二十四個節氣，十五天一個節氣，不懂。為什麼不懂？他不教，國家不教這個，現在流傳只有民間的。像我在拱北殿，每年都有印這個，這個你們一定要看。對自己祖先的東西很陌生，對外國的東西很熟悉，背宗忘祖，怎麼會有好下場？這個非常重要，所以我們大家要覺悟過來。你真正認識自己祖先，這個東西這麼好！你看老和尚，為什麼這麼老了還在弘揚傳統文化？知道它這個好處，不但可以救中國，還可以救世界。所以我們老和尚他去外國不是他愛跑，真的是為蒼生；不但為中國，為世界，為蒼生、為一切眾生。到外國去非常辛苦，那些人什麼都不懂，你說跟他們合作會很順利嗎？如果不是真正的菩薩，難行能行、難忍能忍，沒辦法，沒有人會去做那個事情的，老和尚他是行菩</w:t>
      </w:r>
      <w:r>
        <w:t>薩道。在大陸也是一樣，要辦湯池文化中心，掏心掏肺的，人家還質疑你、還懷疑你，你是什麼企圖？為什麼不用收錢？必定你要遭受到這些的。所以沒有菩薩道的精神，沒有人會去做這個事情，也做不了，也堅持不到底。</w:t>
      </w:r>
      <w:r>
        <w:t xml:space="preserve"> </w:t>
      </w:r>
    </w:p>
    <w:p w14:paraId="5696AA48" w14:textId="77777777" w:rsidR="00BC77BA" w:rsidRDefault="00BC77BA">
      <w:pPr>
        <w:pStyle w:val="a3"/>
      </w:pPr>
      <w:r>
        <w:t xml:space="preserve">　　老和尚九十幾歲還在堅持，現在也有一個眉目了，現在英國一個開頭，後來聯合國這個平台他非常重視，他希望以後他走了，我們還要接下去。所以上個月二十三號我去看老和尚，他就叫我印名片，叫我跟悟行師兩個擔任副主席，他是永久榮譽主席，希望把這個平台接下去。為什麼要在這個地方？因為現在中國人都崇洋，凡是聽到外國都是好的，自己老祖宗都是不好的，因為被教了一百多年，都教這個觀念、這種思想。如果你去外國，大家才會重視，外國還有我們祖先的東西，他才會重視，不然那麼辛苦，跑到哪裡幹什麼？老和尚他也不需要個人的名聞利養，要那些幹什麼？那些名都是為了弘法，不然你說個人他需要那些嗎？不需要了，需要那些幹什麼？也不能吃、也不能用，死了也帶不走。佛法最忌諱的就是名聞利養，但是你弘法利生，沒有名也不行。但是我們如果去執著那個名，我們就墮落了，自己就墮落了；如果完全是為眾生，不是個人的名利，那是行菩薩道，所以關鍵都在一念之間。外面你看不出來，他也是有名，有的人他出名是為了自己，有的人他是為公、為眾生，不一樣的，所以我們大家要認清楚這一點。</w:t>
      </w:r>
      <w:r>
        <w:t xml:space="preserve"> </w:t>
      </w:r>
    </w:p>
    <w:p w14:paraId="6D0F65B1" w14:textId="77777777" w:rsidR="00BC77BA" w:rsidRDefault="00BC77BA">
      <w:pPr>
        <w:pStyle w:val="a3"/>
      </w:pPr>
      <w:r>
        <w:t xml:space="preserve">　　好，今天要大掃除，就不耽誤大家時間，因為十點還有一個訪談。祝大家新春吉祥，事事如意，身心安康，福慧增長，法喜充滿，闔家平安，阿彌陀佛！　　</w:t>
      </w:r>
    </w:p>
    <w:sectPr w:rsidR="00BC77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88D35" w14:textId="77777777" w:rsidR="00BC77BA" w:rsidRDefault="00BC77BA" w:rsidP="00CD67CF">
      <w:r>
        <w:separator/>
      </w:r>
    </w:p>
  </w:endnote>
  <w:endnote w:type="continuationSeparator" w:id="0">
    <w:p w14:paraId="2D39E8BD" w14:textId="77777777" w:rsidR="00BC77BA" w:rsidRDefault="00BC77BA" w:rsidP="00CD6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4708" w14:textId="77777777" w:rsidR="00BC77BA" w:rsidRDefault="00BC77BA" w:rsidP="00CD67CF">
      <w:r>
        <w:separator/>
      </w:r>
    </w:p>
  </w:footnote>
  <w:footnote w:type="continuationSeparator" w:id="0">
    <w:p w14:paraId="2B3EF5D1" w14:textId="77777777" w:rsidR="00BC77BA" w:rsidRDefault="00BC77BA" w:rsidP="00CD67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CF"/>
    <w:rsid w:val="007931EE"/>
    <w:rsid w:val="00BC77BA"/>
    <w:rsid w:val="00CD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F3A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7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7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7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7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