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870" w14:textId="77777777" w:rsidR="00177785" w:rsidRDefault="00177785">
      <w:r>
        <w:t>悟道法師晨間講話</w:t>
      </w:r>
      <w:r>
        <w:t>—</w:t>
      </w:r>
      <w:r>
        <w:t xml:space="preserve">始則勉強，終則泰然　　悟道法師主講　　（第三十八集）　　</w:t>
      </w:r>
      <w:r>
        <w:t>2019/5/9</w:t>
      </w:r>
      <w:r>
        <w:t xml:space="preserve">　　台灣華藏淨宗學會　　檔名：</w:t>
      </w:r>
      <w:r>
        <w:t xml:space="preserve">WD32-007-0038 </w:t>
      </w:r>
    </w:p>
    <w:p w14:paraId="518B9339" w14:textId="77777777" w:rsidR="00177785" w:rsidRDefault="00177785">
      <w:pPr>
        <w:pStyle w:val="a3"/>
      </w:pPr>
      <w:r>
        <w:t xml:space="preserve">　　諸位同修，大家早上好，阿彌陀佛！</w:t>
      </w:r>
      <w:r>
        <w:t xml:space="preserve"> </w:t>
      </w:r>
    </w:p>
    <w:p w14:paraId="729BD6EF" w14:textId="77777777" w:rsidR="00177785" w:rsidRDefault="00177785">
      <w:pPr>
        <w:pStyle w:val="a3"/>
      </w:pPr>
      <w:r>
        <w:t xml:space="preserve">　　昨天晚上跟淨老和尚通電話，老和尚交代悟道跟大家問好。我們每天讀誦《感應篇》，細水長流，每天讀一遍，長時間累積，那就慢慢我們會感受到，《感應篇》講的這些因果報應的道理。一部《感應篇》講的就是善惡因果，這是世間因果，在世間，就是六道裡面善惡的因果；我們學佛是出世間，超越六道，往生極樂。我們要超越也要有人天善法的基礎，在這個基礎上向上提升，才能超越。我們往生淨土雖然不用斷惑，但是也要伏惑。所以雪廬老人跟我們講，《太上感應篇》如果能夠依照這個去修，修正自己的身口意三業，能夠幫助我們念佛伏惑，就有把握往生西方，因此這一篇非常重要。《感應篇》裡面講的，都是我們生活上方方面面的，在佛經上講就是身口意三業，這個三業發展出來就這麼多，再詳細都是在佛經裡面。我們能依照《感應篇》來修，佛法中的五戒十善也就具足了。</w:t>
      </w:r>
      <w:r>
        <w:t xml:space="preserve"> </w:t>
      </w:r>
    </w:p>
    <w:p w14:paraId="5F9177DF" w14:textId="77777777" w:rsidR="00177785" w:rsidRDefault="00177785">
      <w:pPr>
        <w:pStyle w:val="a3"/>
      </w:pPr>
      <w:r>
        <w:t xml:space="preserve">　　我們現在讀《感應篇》，現在在讀誦，如果有聽講，或者自己讀誦，自己領悟到哪一句，發現自己的毛病，就先從這一句我們去改，去給它調整過來。懂得一句就修一句，這樣漸修，這句做到了，你就有心得，就有法喜，再修其他的就會愈來愈容易。總是剛開始第一步就比較難，但要突破這個困難，我們要像《了凡四訓》講的，「始則勉強，終則泰然。」要改個習氣剛開始都很勉強，要跟自己的習氣搏鬥，很勉強。剛開始很勉強，慢慢你勉強的去做，做一段時間就習慣成自然。所以就始則勉強，終則泰然，到後面就很自然了，就不感覺什麼困難，所以我們就從這樣來修。我們現在讀《感應篇》還生不出法喜，就是說我們業障還很重。我們業障還很重，這我們自己要警覺到，要覺悟我們業障還很重，所以生不出法喜。我們應該要加強用功，消業障，多念佛、拜佛，這個都是幫助我們消業障最好的方法。再讀誦《感應篇》，佛力加持，我們慢慢就能夠體會了。這個心有一分清淨，就能體會一分；心很不清淨，很雜亂，這個聽不懂。為什麼不懂？因為我們的心被五欲六塵這些煩惱習氣蒙蔽，被這些蒙蔽了，給外面境界牽著跑。所以我們智慧不開，聽這個聽不明白，往往老和尚講得很明白，我們在現場聽都聽不明白，這是有業障，我們一般講業障很</w:t>
      </w:r>
      <w:r>
        <w:t>重，這我們自己要能夠警覺到的。</w:t>
      </w:r>
      <w:r>
        <w:t xml:space="preserve"> </w:t>
      </w:r>
    </w:p>
    <w:p w14:paraId="6AB09953" w14:textId="77777777" w:rsidR="00177785" w:rsidRDefault="00177785">
      <w:pPr>
        <w:pStyle w:val="a3"/>
      </w:pPr>
      <w:r>
        <w:t xml:space="preserve">　　所以《感應篇》最高的修學方法，還是在修心，心是總源頭。佛門也是一樣的，身口意，意是主導的，意業是主導的，身口都聽意的指揮。我們一下子沒有辦法做到修這個根本，從心下手，要從身口，知道一條就修一條。過惡就是要去改過，善的部分要保持、要加強，要努力精進來修。斷惡修善如果要超越六道，就是像《金剛經》講的，不要著相，不著色聲香味觸法而行布施，我們就超越了。斷惡不著斷惡的相，修善不著修善的相，三輪體空這樣修，你做一點點好事，那個功德都是稱性的。跟自性相應，盡虛空遍法界，所以這個我們大家要保持下去。我們現在有這個時間，大家在這裡，我們還沒有心得之前，大家來讀這個也是很勉強的。但是如果我們沒有安排這個時間，大家可能也不會在這個時間去讀。你回家會不會讀我就更不知道了，個人容易懈怠，容易退轉。所以大家在一起，有一點時間依眾靠眾，這是非常難得的，希望大家能夠理解，這個共修的因緣非常難得。</w:t>
      </w:r>
      <w:r>
        <w:t xml:space="preserve"> </w:t>
      </w:r>
    </w:p>
    <w:p w14:paraId="13F6F3E6" w14:textId="77777777" w:rsidR="00177785" w:rsidRDefault="00177785">
      <w:pPr>
        <w:pStyle w:val="a3"/>
      </w:pPr>
      <w:r>
        <w:lastRenderedPageBreak/>
        <w:t xml:space="preserve">　　好！今天我又要去大陸十二天，二十一日才回來，就先講到這裡，等一下就要出發到機場。祝大家福慧增長，法喜充滿。阿彌陀佛！　　</w:t>
      </w:r>
    </w:p>
    <w:sectPr w:rsidR="001777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C9DD" w14:textId="77777777" w:rsidR="00177785" w:rsidRDefault="00177785" w:rsidP="00D22602">
      <w:r>
        <w:separator/>
      </w:r>
    </w:p>
  </w:endnote>
  <w:endnote w:type="continuationSeparator" w:id="0">
    <w:p w14:paraId="7A24738F" w14:textId="77777777" w:rsidR="00177785" w:rsidRDefault="00177785" w:rsidP="00D2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CCFA" w14:textId="77777777" w:rsidR="00177785" w:rsidRDefault="00177785" w:rsidP="00D22602">
      <w:r>
        <w:separator/>
      </w:r>
    </w:p>
  </w:footnote>
  <w:footnote w:type="continuationSeparator" w:id="0">
    <w:p w14:paraId="668A4E84" w14:textId="77777777" w:rsidR="00177785" w:rsidRDefault="00177785" w:rsidP="00D22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02"/>
    <w:rsid w:val="00177785"/>
    <w:rsid w:val="007931EE"/>
    <w:rsid w:val="00D2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180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