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5092" w14:textId="77777777" w:rsidR="005C570E" w:rsidRDefault="005C570E">
      <w:r>
        <w:t>悟道法師晨間講話</w:t>
      </w:r>
      <w:r>
        <w:t>—</w:t>
      </w:r>
      <w:r>
        <w:t xml:space="preserve">孝是中華文化根，敬是中華文化本　　悟道法師主講　　（第五十三集）　　</w:t>
      </w:r>
      <w:r>
        <w:t>2019/8/1</w:t>
      </w:r>
      <w:r>
        <w:t xml:space="preserve">　　台灣華藏淨宗學會　　檔名：</w:t>
      </w:r>
      <w:r>
        <w:t xml:space="preserve">WD32-007-0053 </w:t>
      </w:r>
    </w:p>
    <w:p w14:paraId="784CA1F7" w14:textId="77777777" w:rsidR="005C570E" w:rsidRDefault="005C570E">
      <w:pPr>
        <w:pStyle w:val="a3"/>
      </w:pPr>
      <w:r>
        <w:t xml:space="preserve">　　諸位同修，大家上午好。阿彌陀佛！今天是夏曆七月初一，請放掌。我們民間一般稱為鬼月，今天開始鬼門關開門了，讓餓鬼出來找食物。七月三十日，七月最後一天是關鬼門，是我們台灣民間一個傳說。在佛門裡面這個月是教孝月，因為這個月七月最後一天是地藏菩薩的聖誕，地藏菩薩在佛門他代表的是孝親尊師，就是代表孝。「孝是中華文化根，敬是中華文化本」，所以世出世間法的大根大本，都是建立在孝道這個基礎上。所以世出世間的聖人、佛菩薩，都是建立在孝這個基礎上。教育也是教孝，以這個為根本，教孝、教敬，人有了孝敬，不管在世間法，或者出世間法，他才會有真實的成就；如果一個人孝敬沒有了，在世間、出世間法，都不能有成就，這個非常重要。</w:t>
      </w:r>
      <w:r>
        <w:t xml:space="preserve"> </w:t>
      </w:r>
    </w:p>
    <w:p w14:paraId="2EEE7206" w14:textId="77777777" w:rsidR="005C570E" w:rsidRDefault="005C570E">
      <w:pPr>
        <w:pStyle w:val="a3"/>
      </w:pPr>
      <w:r>
        <w:t xml:space="preserve">　　所以淨土三經，《佛說觀無量壽佛經》淨業三福第一福第一句，就是講「孝養父母」；「奉事師長」，第二句；第三句，是「慈心不殺」；第四句，是「修十善業」，這三福的第一福。第一福第一句孝養父母，它是根。第二句，奉事師長是本，根本。然後從這個孝敬，孝養父母，奉事師長發展出來就是慈心不殺，慈悲心不殺生，再來修十善業。有了第一福的人天福的基礎，就有資格入佛門。所以第二福的第一句，就是「受持三皈」，我們入佛門大家都知道要三皈依，實際上照《觀經》的淨業三福，第一福這個條件來講，我們必須具備第一福的條件，才有資格入佛門，所以皈依是第二福的第一句，受持三皈。有第一福這個基礎，再進入佛門接受三皈依，正式成為一個三寶弟子，這是三寶弟子基本條件，就是第一福。有了三皈依你才有資格去受戒，受五戒、八關齋戒、沙彌戒、比丘戒、菩薩戒，戒律威儀建立在三皈依的基礎上，這第二福。第二福是出世間福，超越六道了。</w:t>
      </w:r>
      <w:r>
        <w:t xml:space="preserve"> </w:t>
      </w:r>
    </w:p>
    <w:p w14:paraId="0C991C3C" w14:textId="77777777" w:rsidR="005C570E" w:rsidRDefault="005C570E">
      <w:pPr>
        <w:pStyle w:val="a3"/>
      </w:pPr>
      <w:r>
        <w:t xml:space="preserve">　　有了第二福，就可以提升到第三福，「發菩提心，深信因果，讀誦大乘，勸進行者。」第三福是大乘菩薩福，第二福是聲聞、緣覺、權教菩薩的福，第三福是大乘菩薩福，進入大乘了。第一福，人天福；第二福，二乘福；第三福，大乘菩薩福，這是淨業三福。這三福，佛在《觀經》講是「三世諸佛，淨業正因」。我們修淨土，這叫修淨業，這個三福是十方三世所有一切諸佛，修淨業正確修因，正因，沒有一尊佛例外的。這是所有一切諸佛，不但修淨土，修任何法門，世出世間法都離不開這三福的基礎，這個原則，這個總指導原則。這個三福可以說孝養父母第一句，這個有十一句的經文，第一句是大根大本，後面的十句經文，都是從第一句孝養父母發展出來的。</w:t>
      </w:r>
      <w:r>
        <w:t xml:space="preserve"> </w:t>
      </w:r>
    </w:p>
    <w:p w14:paraId="68DCEB48" w14:textId="77777777" w:rsidR="005C570E" w:rsidRDefault="005C570E">
      <w:pPr>
        <w:pStyle w:val="a3"/>
      </w:pPr>
      <w:r>
        <w:t xml:space="preserve">　　譬如說奉事師長，尊重老師，你能夠奉事師長就是孝養父母，你能夠慈心不殺就是孝養父母，你能夠修十善業就是孝養父母。你說我很孝養我的父母，但是我造十惡業，又沒有慈悲心，一天到晚殺生造惡業。你說我這種行為是孝養父母，這是孝養父母的行為表現嗎？不是，那個不孝。如果你再提升，真正落實三皈依，進一步就受戒，受五戒，這個戒律威儀也是孝養父母，出世間的孝。前面是世間的孝，奉事師長，慈心不殺，修十善業是世間孝。受持三皈，具足眾戒，不犯威儀，戒律威儀、皈依是出世間的孝。第三福，發菩提心，深信因果，讀誦大乘，勸進行者，是入世菩薩的大孝。後面這個十句統統都是落實孝養父母的，大家要懂這個道理，統統是孝養父母這個根本的提升跟發展。到了孝養父母圓滿，什麼時候圓滿？成佛就圓滿了。你還沒有成佛，孝養父母還沒達到圓滿，成了佛，孝養父母才達到究竟圓滿。</w:t>
      </w:r>
      <w:r>
        <w:t xml:space="preserve"> </w:t>
      </w:r>
    </w:p>
    <w:p w14:paraId="7E3B1FEA" w14:textId="77777777" w:rsidR="005C570E" w:rsidRDefault="005C570E">
      <w:pPr>
        <w:pStyle w:val="a3"/>
      </w:pPr>
      <w:r>
        <w:lastRenderedPageBreak/>
        <w:t xml:space="preserve">　　我們佛門代表孝的菩薩，就是地藏菩薩。你看地藏菩薩他發的願，為了他母親墮地獄，要超度他母親發這個願，「地獄不空，誓不成佛」。十方世界所有地獄眾生統統度到成佛，他才要成佛。大家要看清楚經文，那些地獄眾生都成佛了，他才要成佛，這個願多大！不可思議。所以發這個大願，才能夠馬上把他墮在無間地獄的母親，一下超度到忉利天去，這個願力太大了。每個人都可以發這個願，每個人都可以當地藏菩薩，每個人都應該當地藏菩薩。你說我修淨土的，我就不需要地藏菩薩嗎？不對。佛在《觀經》講得很清楚，淨業三福第一句就要孝養父母，那你不要孝養父母嗎？那你西方也去不了，違背淨業三福，佛的教導。所以我們不管修任何法門，地藏菩薩教孝它是共同科目。在學校念書有共同科目，有個別的科目，你修什麼法門那是個別的科目，但是這個淨業三福是共同科目，總的修學指導原則，總原則。</w:t>
      </w:r>
      <w:r>
        <w:t xml:space="preserve"> </w:t>
      </w:r>
    </w:p>
    <w:p w14:paraId="3D445064" w14:textId="77777777" w:rsidR="005C570E" w:rsidRDefault="005C570E">
      <w:pPr>
        <w:pStyle w:val="a3"/>
      </w:pPr>
      <w:r>
        <w:t xml:space="preserve">　　你不管修哪一宗哪一派，甚至你是信仰其他宗教的，甚至你什麼宗教都不信的，那你也要孝養父母，也要奉事師長，也要慈心不殺、修十善業，你這樣才能得到人天身，你來生才不墮三惡道。你說我不要，不要，那來生就到三惡道去了，你連人都得不到了，做人的機會都沒有了。但是現在我們看到眾生，的確來生再得到人身的非常少，大多數都墮三惡道。所以佛門有一句話講，「人身難得，佛法難聞」，在六道輪迴，輪迴到人間來很難。過去世我們有修人天善業，這一生這個業成熟，我們才能到人間來。但是我們依比例來講，造十惡業多、造十善少，因此墮三惡道的機會多，時間長；生到人天善道來時間短，機會少，所以人身難得。得到人身，要聞到佛法那更難；聞到佛法，能聞到淨土法門那就難中之難，無過此難。所以我們現在都聽聞到了，大家要珍惜這一生的修學。</w:t>
      </w:r>
      <w:r>
        <w:t xml:space="preserve"> </w:t>
      </w:r>
    </w:p>
    <w:p w14:paraId="00CCD3E4" w14:textId="77777777" w:rsidR="005C570E" w:rsidRDefault="005C570E">
      <w:pPr>
        <w:pStyle w:val="a3"/>
      </w:pPr>
      <w:r>
        <w:t xml:space="preserve">　　今天是七月一號，是教孝月，你看盂蘭盆會，也是目連尊者七月十五日這天齋僧。這齋僧的由來，也就是目連尊者他的母親，生前就很慳貪，死了以後，她是沒有像光目女、婆羅門女，她母親造的業那麼重墮到無間地獄。她是墮餓鬼道，餓鬼道當中的一個倒懸，就是吊起來，好像人被吊起來倒立那種難受的。他送食物，因為目連他是證阿羅漢果，他有六種神通，他有神足通他可以到鬼道去看他母親，看他母親墮在餓鬼道沒東西吃。他就托缽，把食物要送給他母親，送到她的口中就化作焰火燒焦掉，看得他非常傷心、非常難過。那怎麼辦？他的神通也抵不過業力，要送飲食給他母親吃，他母親吃不到。後來就去求佛，有沒有什麼辦法去救他母親，讓他母親得到飲食？二六時中都受飢餓煎熬之苦。後來佛就跟他講，七月十五（就是我們夏曆七月十五），這一天是僧眾結夏安居圓滿，這一天叫佛歡喜日。</w:t>
      </w:r>
      <w:r>
        <w:t xml:space="preserve"> </w:t>
      </w:r>
    </w:p>
    <w:p w14:paraId="4CE970D9" w14:textId="77777777" w:rsidR="005C570E" w:rsidRDefault="005C570E">
      <w:pPr>
        <w:pStyle w:val="a3"/>
      </w:pPr>
      <w:r>
        <w:t xml:space="preserve">　　為什麼叫佛歡喜日？這一天佛允許在僧團裡面，彼此平常有什麼過失可以互相提出來，你看到我的過失提出來，我看到你的過失可以提出來，提出來就要在佛的面前懺悔，改過。所以這一天叫僧自恣日，僧人自己反省，自己懺悔，自己發露懺悔的日子，改過。在佛前發願改過的日子，也是結夏安居圓滿的日子，所以這一天佛特別歡喜。所以佛說你這一天來齋僧、來供僧功德很大，你辦一些錢飲食來供養僧團，把這個齋僧的功德迴向給你母親，你母親就可以解脫餓鬼道之苦，就可以超生。所以目連尊者就接受佛的指導，在這一天他就供齋供養僧團。供齋就是請僧人吃飯，因為佛時代僧人不拿錢的，所以都是請僧人吃飯供齋。然後把這個功德迴向給他母親，他母親就超度了叫盂蘭盆會。這也是孝，因為是要度他的母親，跟地藏菩薩是一樣的。七月三十日最後一天，最後一天是地藏菩薩聖誕。七月十五是目連尊者超度他母親齋僧的日子，所以這個月佛門很多道場辦齋僧。</w:t>
      </w:r>
      <w:r>
        <w:t xml:space="preserve"> </w:t>
      </w:r>
    </w:p>
    <w:p w14:paraId="329B1651" w14:textId="77777777" w:rsidR="005C570E" w:rsidRDefault="005C570E">
      <w:pPr>
        <w:pStyle w:val="a3"/>
      </w:pPr>
      <w:r>
        <w:lastRenderedPageBreak/>
        <w:t xml:space="preserve">　　齋僧另外一個公案，就是賓頭盧頗羅墮，讀《彌陀經》有賓頭盧頗羅墮，這位尊者還沒有示現涅槃，他還在人間。他是跟外道比賽神通，他勝利，以為回去佛會發一個獎牌給他。結果被釋迦牟尼佛處罰，不可以顯神通的，佛規定不能隨便顯神通，你怎麼可以去跟外道比賽？他以為比賽勝利了可以拿到獎牌，結果被處罰。其他的佛弟子都可以入涅槃，你不可以入涅槃，你要留在人間，處罰你在人間留到末法時期，給佛門的弟子來種福，讓末世的佛弟子有機會來齋僧，來修福。所以現在有很多齋僧的道場，都有弄個桌子擺一副碗筷一個菜，那就是要給賓頭盧頗羅墮尊者來吃的。但是我也曾經去接受齋僧，看那桌子都空空的，沒有人坐。如果哪一天有人坐到那裡，可能那就是賓頭盧頗羅墮。但是都沒有人敢坐，那個都空空的。</w:t>
      </w:r>
      <w:r>
        <w:t xml:space="preserve"> </w:t>
      </w:r>
    </w:p>
    <w:p w14:paraId="02B3EC6F" w14:textId="77777777" w:rsidR="005C570E" w:rsidRDefault="005C570E">
      <w:pPr>
        <w:pStyle w:val="a3"/>
      </w:pPr>
      <w:r>
        <w:t xml:space="preserve">　　但是尊者來，他不會現一個很莊嚴的出家人，不會，可能會很邋遢的，你看都看不起的，你都不想看他一眼的，那個就是了。他為什麼這樣示現？你不會去注意他，他都混在裡面，混在裡面跟大家吃。齋僧是不是都能感應賓頭盧頗羅墮？這個要看齋主的心，齋主的心要平等。你不能說這個法師比較有名，對他恭敬一點；那個法師不出名，對他就不太恭敬。心不平等，賓頭盧頗羅墮就不會來了。如果你是平等的恭敬，出名的也好，不出名的也好，你一律都是一樣的恭敬，賓頭盧頗羅墮就來了，所以齋主要平等心。這是我的師父，供養；那不是我的師父，我不理他，這跟尊者就不會感應。反正看到出家人，男眾女眾、南傳、北傳、漢傳，你都是一律恭敬就感應了。這個齋僧不在你做的菜怎麼豐盛，關鍵不要分別，平等心、恭敬心這樣來齋僧，你就可以修到大福報。你看供養一尊阿羅漢來那不得了，佛在經上講，你九十一劫統統不會受飢餓之報。</w:t>
      </w:r>
      <w:r>
        <w:t xml:space="preserve"> </w:t>
      </w:r>
    </w:p>
    <w:p w14:paraId="4B820AFB" w14:textId="77777777" w:rsidR="005C570E" w:rsidRDefault="005C570E">
      <w:pPr>
        <w:pStyle w:val="a3"/>
      </w:pPr>
      <w:r>
        <w:t xml:space="preserve">　　今天就跟大家講到這裡。這個教孝月，大家要發心來學習地藏菩薩的精神，目連尊者的精神，還有僧團，我們自己要懺悔、改過。佛為什麼會歡喜？看到僧人自己能夠反省，能夠懺悔，能改過。現在我們出家僧團看不到這個，大家都是別人錯，我都沒錯。吵架，都是他不對，我都對。這個佛看也不是歡喜，佛看了就掉眼淚了，大家想對不對？他會歡喜還是掉眼淚？掉眼淚。如果你自己發露懺悔，你自己懺悔，自己改過給別人看；別人不懺悔，你要做給他看，你要教他，這樣佛才歡喜。不能兩個人在吵架：都是你的錯，我一點都沒錯。大家都不懺悔，佛怎麼會歡喜？佛是掉眼淚。所以我們要知道怎麼修，才能得到真實的功德利益。好，祝大家福慧增長，法喜充滿。阿彌陀佛！　　</w:t>
      </w:r>
    </w:p>
    <w:sectPr w:rsidR="005C57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F239" w14:textId="77777777" w:rsidR="005C570E" w:rsidRDefault="005C570E" w:rsidP="0043626A">
      <w:r>
        <w:separator/>
      </w:r>
    </w:p>
  </w:endnote>
  <w:endnote w:type="continuationSeparator" w:id="0">
    <w:p w14:paraId="45F79176" w14:textId="77777777" w:rsidR="005C570E" w:rsidRDefault="005C570E" w:rsidP="0043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EF0B" w14:textId="77777777" w:rsidR="005C570E" w:rsidRDefault="005C570E" w:rsidP="0043626A">
      <w:r>
        <w:separator/>
      </w:r>
    </w:p>
  </w:footnote>
  <w:footnote w:type="continuationSeparator" w:id="0">
    <w:p w14:paraId="1C089C09" w14:textId="77777777" w:rsidR="005C570E" w:rsidRDefault="005C570E" w:rsidP="00436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6A"/>
    <w:rsid w:val="0043626A"/>
    <w:rsid w:val="005C57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42D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