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F2729" w14:textId="77777777" w:rsidR="000365F2" w:rsidRDefault="000365F2">
      <w:r>
        <w:t>悟道法師晨間講話</w:t>
      </w:r>
      <w:r>
        <w:t>—</w:t>
      </w:r>
      <w:r>
        <w:t xml:space="preserve">是道則進，非道則退　　悟道法師主講　　（第六十八集）　　</w:t>
      </w:r>
      <w:r>
        <w:t>2019/12/10</w:t>
      </w:r>
      <w:r>
        <w:t xml:space="preserve">　　台灣華藏淨宗學會　　檔名：</w:t>
      </w:r>
      <w:r>
        <w:t xml:space="preserve">WD32-007-0068 </w:t>
      </w:r>
    </w:p>
    <w:p w14:paraId="760E1B0B" w14:textId="77777777" w:rsidR="000365F2" w:rsidRDefault="000365F2">
      <w:pPr>
        <w:pStyle w:val="a3"/>
      </w:pPr>
      <w:r>
        <w:t xml:space="preserve">　　諸位同修，大家上午好。阿彌陀佛！請放掌。今天是星期二。我們讀了《感應篇》，這個《感應篇》每一句都有很深廣的義理，所講的都是我們現在每一天從早到晚二十四小時，我們整個生活方方面面的。我們這個生活有善、有惡。這個道，在我們中文「道」這個字，以前古時候象形文字，它是一個人在走路。你看那個象形文字，它寫出來就像圖畫一樣，一個人往前走，那個就是道。我們一般講道路，從這個人在走路的道，以這個來形容我們人的身口意三業，這個心行我們是走哪一個道。我們走路，有平坦的大道，也有險道。從這個走路，我們身體這個走路，有好道、有險道，像《地藏菩薩本願經》講的；我們口業也是一樣；我們的意業，我們的心，我們的存心，我們的心行，我們是行哪個道？我們是行貪瞋痴這個惡道，還是不貪不瞋不痴這個善道？統統是道。所以有善道、有惡道，三善道、三惡道。我們修三善業，身口意三業修善，那走的是善道；身口意三業造的是貪瞋痴惡道，我們走的是惡道，造惡業走的惡道。所以道很多。</w:t>
      </w:r>
      <w:r>
        <w:t xml:space="preserve"> </w:t>
      </w:r>
    </w:p>
    <w:p w14:paraId="16307C52" w14:textId="77777777" w:rsidR="000365F2" w:rsidRDefault="000365F2">
      <w:pPr>
        <w:pStyle w:val="a3"/>
      </w:pPr>
      <w:r>
        <w:t xml:space="preserve">　　我們學佛要成就無上的佛道。所以孔老夫子教學，道德仁藝，「志於道，據於德，依於仁，游於藝」，志是在道。道它是本體，佛經，大乘經典講自性。志這個道，回歸自性這個道，這是最根本的。我們現在表現在六道裡面，六道輪迴，六個道我們選擇哪一個道？那個很清楚。我們在六道裡面，你沒有出離六道，那就是在三善道、三惡道。所以學習《感應篇》、學習《十善業道經》、學習《弟子規》，是教我們走人天的善道。將來死了之後，再去投胎還可以做人、生天，走的是人天善道，反過來就是走三惡道。所以我們將來自己的前途，決定在我們自己走哪個道。不認識險道，他就誤入險道了。善知識提醒，佛菩薩在經典上也給我們提醒，告訴我們什麼是險道、什麼是好道。《地藏菩薩本願經》也用這個來比喻，你誤入險道，那虎狼、獅子、毒蛇什麼都有，你一進去生命就危險了。忽然遇到一個善知識給他講，那個是險道你不能進去，這邊才是好道。這個迷路的人才覺悟過來，原來他要走的這個是險道，還好遇到善知識給他指點，叫他走這條好道，才不會有生命的危險。</w:t>
      </w:r>
      <w:r>
        <w:t xml:space="preserve"> </w:t>
      </w:r>
    </w:p>
    <w:p w14:paraId="5D1E0B10" w14:textId="77777777" w:rsidR="000365F2" w:rsidRDefault="000365F2">
      <w:pPr>
        <w:pStyle w:val="a3"/>
      </w:pPr>
      <w:r>
        <w:t xml:space="preserve">　　我們讀《感應篇》，「是道」就是好道，「非道」就是險道，「是道則進，非道則退」，非道你要退出來，那個是險道，你一進去生命就完了。所以《感應篇》講的，「積善章」是是道，「諸惡章」是非道，你不要走非道。所以我們讀《感應篇》就是每一天的提醒，因為我們沒有天天提醒，很容易又忘記。而且如果印象不深刻，實在講就是這個道路還是認識不清楚，往往還是像《地藏經》講，又迷失了，又跑到險道去了，那這個就危險了。所以要時時刻刻提醒。當然我們還沒有達到目的，始終這個導航不能偏差、不能錯誤。我們現在開車，大家都很習慣用導航。你還沒有達到目的，你這個導航不能沒有；也不能導錯了，導錯的話那又走不到目的了。所以這個經典就是我們的導航，你每一天讀就是注意看這個導航，根據這個導航的指點來走，我們才會保持在好道這個路上；如果這個沒有了，可能我們又跑到險道去了，自己還不知道。所以天天讀經，天天提醒，或者聽經，主要用意在這個地方，這個大家也必定要明瞭。</w:t>
      </w:r>
      <w:r>
        <w:t xml:space="preserve"> </w:t>
      </w:r>
    </w:p>
    <w:p w14:paraId="649B4445" w14:textId="77777777" w:rsidR="000365F2" w:rsidRDefault="000365F2">
      <w:pPr>
        <w:pStyle w:val="a3"/>
      </w:pPr>
      <w:r>
        <w:t xml:space="preserve">　　所以，我們人生難得，佛法難聞，在六道輪迴能夠輪迴到人道，不容易；輪迴到人道，能夠遇到佛法更難；遇到佛法，能遇到善知識來指點，那是難中之難。現在我們都遇到了，自己要珍惜，自己要認識。我們的因緣，一般人他沒有，我們遇到了，</w:t>
      </w:r>
      <w:r>
        <w:lastRenderedPageBreak/>
        <w:t>自己要珍惜、要保重，才不辜負我們這一生到人道來。希望我們這一生遇到特別殊勝的淨土法門，大家都能念佛求生淨土，去成就無上的佛道，這個才是最究竟、最圓滿的一條康莊大道。</w:t>
      </w:r>
      <w:r>
        <w:t xml:space="preserve"> </w:t>
      </w:r>
    </w:p>
    <w:p w14:paraId="3396F4A4" w14:textId="77777777" w:rsidR="000365F2" w:rsidRDefault="000365F2">
      <w:pPr>
        <w:pStyle w:val="a3"/>
      </w:pPr>
      <w:r>
        <w:t xml:space="preserve">　　好，今天我們就跟大家分享到這裡。祝大家福慧增長，法喜充滿。阿彌陀佛！　　</w:t>
      </w:r>
    </w:p>
    <w:sectPr w:rsidR="000365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138C7" w14:textId="77777777" w:rsidR="000365F2" w:rsidRDefault="000365F2" w:rsidP="00014051">
      <w:r>
        <w:separator/>
      </w:r>
    </w:p>
  </w:endnote>
  <w:endnote w:type="continuationSeparator" w:id="0">
    <w:p w14:paraId="6B2094F8" w14:textId="77777777" w:rsidR="000365F2" w:rsidRDefault="000365F2" w:rsidP="00014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F2DD7" w14:textId="77777777" w:rsidR="000365F2" w:rsidRDefault="000365F2" w:rsidP="00014051">
      <w:r>
        <w:separator/>
      </w:r>
    </w:p>
  </w:footnote>
  <w:footnote w:type="continuationSeparator" w:id="0">
    <w:p w14:paraId="2C7B891A" w14:textId="77777777" w:rsidR="000365F2" w:rsidRDefault="000365F2" w:rsidP="000140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051"/>
    <w:rsid w:val="00014051"/>
    <w:rsid w:val="000365F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6067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40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40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40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40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